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D26" w:rsidRPr="00FF5D26" w:rsidRDefault="00E51BDD" w:rsidP="00E51BDD">
      <w:pPr>
        <w:widowControl/>
        <w:spacing w:before="100" w:beforeAutospacing="1" w:after="100" w:afterAutospacing="1" w:line="480" w:lineRule="auto"/>
        <w:ind w:left="1800" w:hangingChars="500" w:hanging="1800"/>
        <w:jc w:val="center"/>
        <w:outlineLvl w:val="1"/>
        <w:rPr>
          <w:rFonts w:ascii="微软雅黑" w:eastAsia="微软雅黑" w:hAnsi="微软雅黑" w:cs="Arial"/>
          <w:b/>
          <w:bCs/>
          <w:color w:val="666666"/>
          <w:kern w:val="0"/>
          <w:sz w:val="36"/>
          <w:szCs w:val="36"/>
        </w:rPr>
      </w:pP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中国建设银行“乾元-赢来赢往”2019年第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11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期（</w:t>
      </w:r>
      <w:r w:rsidR="00E20EE9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中证500指数</w:t>
      </w:r>
      <w:r w:rsidR="00E20BDF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看涨</w:t>
      </w:r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鲨鱼</w:t>
      </w:r>
      <w:proofErr w:type="gramStart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鳍</w:t>
      </w:r>
      <w:proofErr w:type="gramEnd"/>
      <w:r w:rsidRPr="00E51BDD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结构）封闭式净值型人民币理财产品</w:t>
      </w:r>
      <w:r w:rsidR="00FF5D26" w:rsidRPr="00FF5D26">
        <w:rPr>
          <w:rFonts w:ascii="微软雅黑" w:eastAsia="微软雅黑" w:hAnsi="微软雅黑" w:cs="Arial" w:hint="eastAsia"/>
          <w:b/>
          <w:bCs/>
          <w:color w:val="666666"/>
          <w:kern w:val="0"/>
          <w:sz w:val="36"/>
          <w:szCs w:val="36"/>
        </w:rPr>
        <w:t>净值公告</w:t>
      </w:r>
    </w:p>
    <w:p w:rsidR="00FF5D26" w:rsidRPr="00FF5D26" w:rsidRDefault="00FF5D26" w:rsidP="00FF5D26">
      <w:pPr>
        <w:widowControl/>
        <w:spacing w:before="100" w:beforeAutospacing="1" w:after="100" w:afterAutospacing="1" w:line="460" w:lineRule="atLeast"/>
        <w:jc w:val="lef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尊敬的客户：</w:t>
      </w:r>
    </w:p>
    <w:p w:rsidR="00FF5D26" w:rsidRPr="00FF5D26" w:rsidRDefault="00E51BDD" w:rsidP="00FF5D26">
      <w:pPr>
        <w:widowControl/>
        <w:spacing w:before="100" w:beforeAutospacing="1" w:after="100" w:afterAutospacing="1" w:line="460" w:lineRule="atLeast"/>
        <w:ind w:firstLine="420"/>
        <w:jc w:val="left"/>
        <w:rPr>
          <w:rFonts w:ascii="宋体" w:eastAsia="宋体" w:hAnsi="宋体" w:cs="Arial"/>
          <w:color w:val="000000"/>
          <w:kern w:val="0"/>
          <w:szCs w:val="21"/>
        </w:rPr>
      </w:pP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中国建设银行“乾元-赢来赢往”2019年第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11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期（</w:t>
      </w:r>
      <w:r w:rsidR="0002471E">
        <w:rPr>
          <w:rFonts w:ascii="宋体" w:eastAsia="宋体" w:hAnsi="宋体" w:cs="Arial" w:hint="eastAsia"/>
          <w:color w:val="000000"/>
          <w:kern w:val="0"/>
          <w:szCs w:val="21"/>
        </w:rPr>
        <w:t>中证500指数</w:t>
      </w:r>
      <w:r w:rsidR="00E20BDF">
        <w:rPr>
          <w:rFonts w:ascii="宋体" w:eastAsia="宋体" w:hAnsi="宋体" w:cs="Arial" w:hint="eastAsia"/>
          <w:color w:val="000000"/>
          <w:kern w:val="0"/>
          <w:szCs w:val="21"/>
        </w:rPr>
        <w:t>看涨</w:t>
      </w:r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鲨鱼</w:t>
      </w:r>
      <w:proofErr w:type="gramStart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鳍</w:t>
      </w:r>
      <w:proofErr w:type="gramEnd"/>
      <w:r w:rsidRPr="00E51BDD">
        <w:rPr>
          <w:rFonts w:ascii="宋体" w:eastAsia="宋体" w:hAnsi="宋体" w:cs="Arial" w:hint="eastAsia"/>
          <w:color w:val="000000"/>
          <w:kern w:val="0"/>
          <w:szCs w:val="21"/>
        </w:rPr>
        <w:t>结构）封闭式净值型人民币理财产品</w:t>
      </w:r>
      <w:r w:rsidR="00FF5D26" w:rsidRPr="00FF5D26">
        <w:rPr>
          <w:rFonts w:ascii="宋体" w:eastAsia="宋体" w:hAnsi="宋体" w:cs="Arial" w:hint="eastAsia"/>
          <w:color w:val="000000"/>
          <w:kern w:val="0"/>
          <w:szCs w:val="21"/>
        </w:rPr>
        <w:t>净值公布如下：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10"/>
        <w:gridCol w:w="2129"/>
        <w:gridCol w:w="1416"/>
        <w:gridCol w:w="1467"/>
      </w:tblGrid>
      <w:tr w:rsidR="00FF5D26" w:rsidRPr="00FF5D26" w:rsidTr="00FF5D26">
        <w:trPr>
          <w:trHeight w:val="288"/>
        </w:trPr>
        <w:tc>
          <w:tcPr>
            <w:tcW w:w="205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产品名称</w:t>
            </w:r>
          </w:p>
        </w:tc>
        <w:tc>
          <w:tcPr>
            <w:tcW w:w="124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FF5D26">
              <w:rPr>
                <w:rFonts w:ascii="宋体" w:eastAsia="宋体" w:hAnsi="宋体" w:cs="Arial" w:hint="eastAsia"/>
                <w:color w:val="000000"/>
                <w:kern w:val="0"/>
                <w:sz w:val="18"/>
                <w:szCs w:val="18"/>
              </w:rPr>
              <w:t>产品代码</w:t>
            </w:r>
          </w:p>
        </w:tc>
        <w:tc>
          <w:tcPr>
            <w:tcW w:w="8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日期</w:t>
            </w:r>
          </w:p>
        </w:tc>
        <w:tc>
          <w:tcPr>
            <w:tcW w:w="86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8B3DBD" w:rsidRDefault="00FF5D26" w:rsidP="00FF5D26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000000" w:themeColor="text1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Arial" w:hint="eastAsia"/>
                <w:color w:val="000000" w:themeColor="text1"/>
                <w:kern w:val="0"/>
                <w:sz w:val="18"/>
                <w:szCs w:val="18"/>
              </w:rPr>
              <w:t>单位净值</w:t>
            </w:r>
          </w:p>
        </w:tc>
      </w:tr>
      <w:tr w:rsidR="00FF5D26" w:rsidRPr="00FF5D26" w:rsidTr="00FF5D26">
        <w:trPr>
          <w:trHeight w:val="684"/>
        </w:trPr>
        <w:tc>
          <w:tcPr>
            <w:tcW w:w="205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1F7C34" w:rsidP="00E20BDF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666666"/>
                <w:kern w:val="0"/>
                <w:sz w:val="18"/>
                <w:szCs w:val="18"/>
              </w:rPr>
            </w:pP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中国建设银行“乾元-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赢来赢往”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201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9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年第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11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期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（</w:t>
            </w:r>
            <w:r w:rsidR="0002471E">
              <w:rPr>
                <w:rFonts w:ascii="宋体" w:eastAsia="宋体" w:hAnsi="宋体" w:cs="Times New Roman" w:hint="eastAsia"/>
                <w:sz w:val="18"/>
                <w:szCs w:val="18"/>
              </w:rPr>
              <w:t>中证500指数</w:t>
            </w:r>
            <w:r w:rsidR="00E20BDF">
              <w:rPr>
                <w:rFonts w:ascii="宋体" w:eastAsia="宋体" w:hAnsi="宋体" w:cs="Times New Roman" w:hint="eastAsia"/>
                <w:sz w:val="18"/>
                <w:szCs w:val="18"/>
              </w:rPr>
              <w:t>看涨</w:t>
            </w:r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鲨鱼</w:t>
            </w:r>
            <w:proofErr w:type="gramStart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鳍</w:t>
            </w:r>
            <w:proofErr w:type="gramEnd"/>
            <w:r w:rsidR="00E51BDD">
              <w:rPr>
                <w:rFonts w:ascii="宋体" w:eastAsia="宋体" w:hAnsi="宋体" w:cs="Times New Roman" w:hint="eastAsia"/>
                <w:sz w:val="18"/>
                <w:szCs w:val="18"/>
              </w:rPr>
              <w:t>结构）</w:t>
            </w:r>
            <w:r w:rsidRPr="001F7C34">
              <w:rPr>
                <w:rFonts w:ascii="宋体" w:eastAsia="宋体" w:hAnsi="宋体" w:cs="Times New Roman" w:hint="eastAsia"/>
                <w:sz w:val="18"/>
                <w:szCs w:val="18"/>
              </w:rPr>
              <w:t>封闭式净值型人民币理财产品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1F7C34" w:rsidRDefault="006E6866" w:rsidP="00E20BDF">
            <w:pPr>
              <w:pStyle w:val="Default"/>
              <w:jc w:val="center"/>
            </w:pPr>
            <w:r w:rsidRPr="006E6866">
              <w:rPr>
                <w:sz w:val="18"/>
                <w:szCs w:val="18"/>
              </w:rPr>
              <w:t>ZJ072019704</w:t>
            </w:r>
            <w:r w:rsidR="00E20BDF">
              <w:rPr>
                <w:rFonts w:hint="eastAsia"/>
                <w:sz w:val="18"/>
                <w:szCs w:val="18"/>
              </w:rPr>
              <w:t>011</w:t>
            </w:r>
            <w:r w:rsidRPr="006E6866">
              <w:rPr>
                <w:sz w:val="18"/>
                <w:szCs w:val="18"/>
              </w:rPr>
              <w:t>D01</w:t>
            </w:r>
          </w:p>
        </w:tc>
        <w:tc>
          <w:tcPr>
            <w:tcW w:w="8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FF5D26" w:rsidP="00362184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20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CB4576">
              <w:rPr>
                <w:rFonts w:ascii="宋体" w:eastAsia="宋体" w:hAnsi="宋体" w:cs="Times New Roman" w:hint="eastAsia"/>
                <w:sz w:val="18"/>
                <w:szCs w:val="18"/>
              </w:rPr>
              <w:t>0</w:t>
            </w:r>
            <w:r w:rsidR="00362184">
              <w:rPr>
                <w:rFonts w:ascii="宋体" w:eastAsia="宋体" w:hAnsi="宋体" w:cs="Times New Roman" w:hint="eastAsia"/>
                <w:sz w:val="18"/>
                <w:szCs w:val="18"/>
              </w:rPr>
              <w:t>4</w:t>
            </w:r>
            <w:r w:rsidRPr="008B3DBD">
              <w:rPr>
                <w:rFonts w:ascii="宋体" w:eastAsia="宋体" w:hAnsi="宋体" w:cs="Times New Roman" w:hint="eastAsia"/>
                <w:sz w:val="18"/>
                <w:szCs w:val="18"/>
              </w:rPr>
              <w:t>-</w:t>
            </w:r>
            <w:r w:rsidR="00362184">
              <w:rPr>
                <w:rFonts w:ascii="宋体" w:eastAsia="宋体" w:hAnsi="宋体" w:cs="Times New Roman" w:hint="eastAsia"/>
                <w:sz w:val="18"/>
                <w:szCs w:val="18"/>
              </w:rPr>
              <w:t>03</w:t>
            </w:r>
          </w:p>
        </w:tc>
        <w:tc>
          <w:tcPr>
            <w:tcW w:w="86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F5D26" w:rsidRPr="00FF5D26" w:rsidRDefault="00362184" w:rsidP="00BD788E">
            <w:pPr>
              <w:widowControl/>
              <w:spacing w:before="100" w:beforeAutospacing="1" w:after="100" w:afterAutospacing="1" w:line="460" w:lineRule="atLeast"/>
              <w:jc w:val="center"/>
              <w:rPr>
                <w:rFonts w:ascii="Arial" w:eastAsia="宋体" w:hAnsi="Arial" w:cs="Arial"/>
                <w:color w:val="FF0000"/>
                <w:kern w:val="0"/>
                <w:sz w:val="18"/>
                <w:szCs w:val="18"/>
              </w:rPr>
            </w:pPr>
            <w:r w:rsidRPr="00362184">
              <w:rPr>
                <w:rFonts w:ascii="宋体" w:eastAsia="宋体" w:hAnsi="宋体" w:cs="Times New Roman"/>
                <w:sz w:val="18"/>
                <w:szCs w:val="18"/>
              </w:rPr>
              <w:t>1.011915</w:t>
            </w:r>
          </w:p>
        </w:tc>
      </w:tr>
    </w:tbl>
    <w:p w:rsidR="00FF5D26" w:rsidRPr="00FF5D26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666666"/>
          <w:kern w:val="0"/>
          <w:szCs w:val="21"/>
        </w:rPr>
      </w:pPr>
      <w:r w:rsidRPr="00FF5D26">
        <w:rPr>
          <w:rFonts w:ascii="宋体" w:eastAsia="宋体" w:hAnsi="宋体" w:cs="Arial" w:hint="eastAsia"/>
          <w:color w:val="000000"/>
          <w:kern w:val="0"/>
          <w:szCs w:val="21"/>
        </w:rPr>
        <w:t>中国建设银行</w:t>
      </w:r>
    </w:p>
    <w:p w:rsidR="00FF5D26" w:rsidRPr="00651D43" w:rsidRDefault="00FF5D26" w:rsidP="00FF5D26">
      <w:pPr>
        <w:widowControl/>
        <w:spacing w:before="100" w:beforeAutospacing="1" w:after="100" w:afterAutospacing="1" w:line="460" w:lineRule="atLeast"/>
        <w:ind w:firstLine="420"/>
        <w:jc w:val="right"/>
        <w:rPr>
          <w:rFonts w:ascii="微软雅黑" w:eastAsia="微软雅黑" w:hAnsi="微软雅黑" w:cs="Arial"/>
          <w:color w:val="000000" w:themeColor="text1"/>
          <w:kern w:val="0"/>
          <w:szCs w:val="21"/>
        </w:rPr>
      </w:pP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20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年</w:t>
      </w:r>
      <w:r w:rsidR="00CB4576">
        <w:rPr>
          <w:rFonts w:ascii="宋体" w:eastAsia="宋体" w:hAnsi="宋体" w:cs="Arial" w:hint="eastAsia"/>
          <w:color w:val="000000" w:themeColor="text1"/>
          <w:kern w:val="0"/>
          <w:szCs w:val="21"/>
        </w:rPr>
        <w:t>0</w:t>
      </w:r>
      <w:r w:rsidR="00362184">
        <w:rPr>
          <w:rFonts w:ascii="宋体" w:eastAsia="宋体" w:hAnsi="宋体" w:cs="Arial" w:hint="eastAsia"/>
          <w:color w:val="000000" w:themeColor="text1"/>
          <w:kern w:val="0"/>
          <w:szCs w:val="21"/>
        </w:rPr>
        <w:t>4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月</w:t>
      </w:r>
      <w:r w:rsidR="00362184">
        <w:rPr>
          <w:rFonts w:ascii="宋体" w:eastAsia="宋体" w:hAnsi="宋体" w:cs="Arial" w:hint="eastAsia"/>
          <w:color w:val="000000" w:themeColor="text1"/>
          <w:kern w:val="0"/>
          <w:szCs w:val="21"/>
        </w:rPr>
        <w:t>07</w:t>
      </w:r>
      <w:r w:rsidRPr="00651D43">
        <w:rPr>
          <w:rFonts w:ascii="宋体" w:eastAsia="宋体" w:hAnsi="宋体" w:cs="Arial" w:hint="eastAsia"/>
          <w:color w:val="000000" w:themeColor="text1"/>
          <w:kern w:val="0"/>
          <w:szCs w:val="21"/>
        </w:rPr>
        <w:t>日</w:t>
      </w:r>
    </w:p>
    <w:p w:rsidR="00605DD0" w:rsidRDefault="00605DD0">
      <w:bookmarkStart w:id="0" w:name="_GoBack"/>
      <w:bookmarkEnd w:id="0"/>
    </w:p>
    <w:sectPr w:rsidR="00605D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563" w:rsidRDefault="00681563" w:rsidP="00AD6D45">
      <w:r>
        <w:separator/>
      </w:r>
    </w:p>
  </w:endnote>
  <w:endnote w:type="continuationSeparator" w:id="0">
    <w:p w:rsidR="00681563" w:rsidRDefault="00681563" w:rsidP="00AD6D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563" w:rsidRDefault="00681563" w:rsidP="00AD6D45">
      <w:r>
        <w:separator/>
      </w:r>
    </w:p>
  </w:footnote>
  <w:footnote w:type="continuationSeparator" w:id="0">
    <w:p w:rsidR="00681563" w:rsidRDefault="00681563" w:rsidP="00AD6D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5D26"/>
    <w:rsid w:val="0002471E"/>
    <w:rsid w:val="00056FB5"/>
    <w:rsid w:val="00086548"/>
    <w:rsid w:val="000963DD"/>
    <w:rsid w:val="000B02A4"/>
    <w:rsid w:val="000B4C8E"/>
    <w:rsid w:val="000B741C"/>
    <w:rsid w:val="000F5535"/>
    <w:rsid w:val="001043E9"/>
    <w:rsid w:val="001424F6"/>
    <w:rsid w:val="0014579C"/>
    <w:rsid w:val="00173B1B"/>
    <w:rsid w:val="001C448C"/>
    <w:rsid w:val="001C64A8"/>
    <w:rsid w:val="001E33F0"/>
    <w:rsid w:val="001E3F1C"/>
    <w:rsid w:val="001F7C34"/>
    <w:rsid w:val="002339FA"/>
    <w:rsid w:val="00267E85"/>
    <w:rsid w:val="002827A6"/>
    <w:rsid w:val="002A14D7"/>
    <w:rsid w:val="002C0295"/>
    <w:rsid w:val="002C3467"/>
    <w:rsid w:val="002D14C2"/>
    <w:rsid w:val="002E7C05"/>
    <w:rsid w:val="00303B0B"/>
    <w:rsid w:val="003332D8"/>
    <w:rsid w:val="00345830"/>
    <w:rsid w:val="00362184"/>
    <w:rsid w:val="003A46A0"/>
    <w:rsid w:val="003B2A54"/>
    <w:rsid w:val="003B770B"/>
    <w:rsid w:val="003C7DD8"/>
    <w:rsid w:val="003D6256"/>
    <w:rsid w:val="00411A20"/>
    <w:rsid w:val="00422833"/>
    <w:rsid w:val="004244A2"/>
    <w:rsid w:val="004449EE"/>
    <w:rsid w:val="004548AB"/>
    <w:rsid w:val="00467952"/>
    <w:rsid w:val="00470474"/>
    <w:rsid w:val="00481A97"/>
    <w:rsid w:val="004A46DB"/>
    <w:rsid w:val="004E31D2"/>
    <w:rsid w:val="0050260F"/>
    <w:rsid w:val="005358C8"/>
    <w:rsid w:val="00560947"/>
    <w:rsid w:val="0057193A"/>
    <w:rsid w:val="005C4EA7"/>
    <w:rsid w:val="005C6C50"/>
    <w:rsid w:val="005E2FCE"/>
    <w:rsid w:val="005E6822"/>
    <w:rsid w:val="00605DD0"/>
    <w:rsid w:val="00651D43"/>
    <w:rsid w:val="00670F06"/>
    <w:rsid w:val="00681563"/>
    <w:rsid w:val="006B5549"/>
    <w:rsid w:val="006D3602"/>
    <w:rsid w:val="006E6866"/>
    <w:rsid w:val="006F52FF"/>
    <w:rsid w:val="00723D7E"/>
    <w:rsid w:val="00743A3F"/>
    <w:rsid w:val="00783F33"/>
    <w:rsid w:val="007966CC"/>
    <w:rsid w:val="007E2CC8"/>
    <w:rsid w:val="007E3DD2"/>
    <w:rsid w:val="00823505"/>
    <w:rsid w:val="0083729C"/>
    <w:rsid w:val="008653BC"/>
    <w:rsid w:val="00895D51"/>
    <w:rsid w:val="008B3DBD"/>
    <w:rsid w:val="008B62BA"/>
    <w:rsid w:val="008C33AE"/>
    <w:rsid w:val="008C60EB"/>
    <w:rsid w:val="008F1826"/>
    <w:rsid w:val="008F3592"/>
    <w:rsid w:val="008F60E0"/>
    <w:rsid w:val="0090563D"/>
    <w:rsid w:val="0095712A"/>
    <w:rsid w:val="009754FB"/>
    <w:rsid w:val="009B3814"/>
    <w:rsid w:val="009C3D43"/>
    <w:rsid w:val="009C7EB8"/>
    <w:rsid w:val="009E0CE3"/>
    <w:rsid w:val="009E63A2"/>
    <w:rsid w:val="009F2FBF"/>
    <w:rsid w:val="00A11B52"/>
    <w:rsid w:val="00A547E3"/>
    <w:rsid w:val="00A71EFC"/>
    <w:rsid w:val="00A827BD"/>
    <w:rsid w:val="00A9032E"/>
    <w:rsid w:val="00AD03D9"/>
    <w:rsid w:val="00AD6D45"/>
    <w:rsid w:val="00AF180D"/>
    <w:rsid w:val="00B1061E"/>
    <w:rsid w:val="00B14B97"/>
    <w:rsid w:val="00B62A9D"/>
    <w:rsid w:val="00BA03F3"/>
    <w:rsid w:val="00BA45ED"/>
    <w:rsid w:val="00BB7C7C"/>
    <w:rsid w:val="00BC290F"/>
    <w:rsid w:val="00BD1D17"/>
    <w:rsid w:val="00BD5338"/>
    <w:rsid w:val="00BD788E"/>
    <w:rsid w:val="00C31620"/>
    <w:rsid w:val="00C5673C"/>
    <w:rsid w:val="00CB3933"/>
    <w:rsid w:val="00CB4576"/>
    <w:rsid w:val="00CD2256"/>
    <w:rsid w:val="00D001EA"/>
    <w:rsid w:val="00D004C3"/>
    <w:rsid w:val="00D5563B"/>
    <w:rsid w:val="00D94403"/>
    <w:rsid w:val="00D9617C"/>
    <w:rsid w:val="00DA0D82"/>
    <w:rsid w:val="00DA4400"/>
    <w:rsid w:val="00DC2199"/>
    <w:rsid w:val="00DC2D12"/>
    <w:rsid w:val="00DD02D6"/>
    <w:rsid w:val="00DD51DC"/>
    <w:rsid w:val="00DE61DA"/>
    <w:rsid w:val="00DF1DF1"/>
    <w:rsid w:val="00E11997"/>
    <w:rsid w:val="00E20BDF"/>
    <w:rsid w:val="00E20EE9"/>
    <w:rsid w:val="00E44B33"/>
    <w:rsid w:val="00E51BDD"/>
    <w:rsid w:val="00E564A2"/>
    <w:rsid w:val="00E7136C"/>
    <w:rsid w:val="00E71A2D"/>
    <w:rsid w:val="00E726C9"/>
    <w:rsid w:val="00E84AA2"/>
    <w:rsid w:val="00E95BB7"/>
    <w:rsid w:val="00EF6F91"/>
    <w:rsid w:val="00F12D1F"/>
    <w:rsid w:val="00F3036E"/>
    <w:rsid w:val="00F42DC6"/>
    <w:rsid w:val="00F54B86"/>
    <w:rsid w:val="00F66556"/>
    <w:rsid w:val="00F81AC0"/>
    <w:rsid w:val="00F865B3"/>
    <w:rsid w:val="00F962C5"/>
    <w:rsid w:val="00F96E68"/>
    <w:rsid w:val="00FA0FCD"/>
    <w:rsid w:val="00FA4EAE"/>
    <w:rsid w:val="00FD4A4D"/>
    <w:rsid w:val="00FF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D6D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D6D4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D6D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D6D45"/>
    <w:rPr>
      <w:sz w:val="18"/>
      <w:szCs w:val="18"/>
    </w:rPr>
  </w:style>
  <w:style w:type="paragraph" w:customStyle="1" w:styleId="Default">
    <w:name w:val="Default"/>
    <w:rsid w:val="001F7C34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70594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4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26349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779489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324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38</Words>
  <Characters>220</Characters>
  <Application>Microsoft Office Word</Application>
  <DocSecurity>0</DocSecurity>
  <Lines>1</Lines>
  <Paragraphs>1</Paragraphs>
  <ScaleCrop>false</ScaleCrop>
  <Company>Microsoft</Company>
  <LinksUpToDate>false</LinksUpToDate>
  <CharactersWithSpaces>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刘佳</dc:creator>
  <cp:lastModifiedBy>胡诗超</cp:lastModifiedBy>
  <cp:revision>60</cp:revision>
  <dcterms:created xsi:type="dcterms:W3CDTF">2019-04-02T02:09:00Z</dcterms:created>
  <dcterms:modified xsi:type="dcterms:W3CDTF">2020-04-07T02:05:00Z</dcterms:modified>
</cp:coreProperties>
</file>