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7" w:rsidRPr="00597A79" w:rsidRDefault="00A5719F" w:rsidP="00CB7A0F">
      <w:pPr>
        <w:spacing w:line="460" w:lineRule="exact"/>
        <w:ind w:firstLineChars="200" w:firstLine="420"/>
        <w:jc w:val="center"/>
        <w:rPr>
          <w:rFonts w:ascii="宋体" w:eastAsia="宋体" w:hAnsi="宋体"/>
        </w:rPr>
      </w:pPr>
      <w:r w:rsidRPr="00A5719F">
        <w:rPr>
          <w:rFonts w:ascii="宋体" w:eastAsia="宋体" w:hAnsi="宋体" w:hint="eastAsia"/>
        </w:rPr>
        <w:t>中国建设银行浙江省分行“乾元-赢来赢往”2019年第2期（中证500指数双向鲨鱼鳍结构）封闭式净值型人民币理财产品</w:t>
      </w:r>
      <w:bookmarkStart w:id="0" w:name="_GoBack"/>
      <w:bookmarkEnd w:id="0"/>
      <w:r w:rsidR="00AC4703" w:rsidRPr="00597A79">
        <w:rPr>
          <w:rFonts w:ascii="宋体" w:eastAsia="宋体" w:hAnsi="宋体" w:hint="eastAsia"/>
        </w:rPr>
        <w:t>终止及清算</w:t>
      </w:r>
      <w:r w:rsidR="00CA1A9D" w:rsidRPr="00597A79">
        <w:rPr>
          <w:rFonts w:ascii="宋体" w:eastAsia="宋体" w:hAnsi="宋体" w:hint="eastAsia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167"/>
      </w:tblGrid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 w:rsidR="00445D20" w:rsidRDefault="00ED49D1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中国建设银行浙江省分行“乾元-赢来赢往”2019年第</w:t>
            </w:r>
            <w:r w:rsidR="00A5719F">
              <w:rPr>
                <w:rFonts w:ascii="宋体" w:hAnsi="宋体" w:cs="宋体" w:hint="eastAsia"/>
                <w:kern w:val="0"/>
              </w:rPr>
              <w:t>2</w:t>
            </w:r>
            <w:r w:rsidRPr="00ED49D1">
              <w:rPr>
                <w:rFonts w:ascii="宋体" w:hAnsi="宋体" w:cs="宋体" w:hint="eastAsia"/>
                <w:kern w:val="0"/>
              </w:rPr>
              <w:t>期（</w:t>
            </w:r>
            <w:r w:rsidR="00A5719F">
              <w:rPr>
                <w:rFonts w:ascii="宋体" w:hAnsi="宋体" w:cs="宋体" w:hint="eastAsia"/>
                <w:kern w:val="0"/>
              </w:rPr>
              <w:t>中证500指数双向鲨鱼</w:t>
            </w:r>
            <w:proofErr w:type="gramStart"/>
            <w:r w:rsidR="00A5719F">
              <w:rPr>
                <w:rFonts w:ascii="宋体" w:hAnsi="宋体" w:cs="宋体" w:hint="eastAsia"/>
                <w:kern w:val="0"/>
              </w:rPr>
              <w:t>鳍</w:t>
            </w:r>
            <w:proofErr w:type="gramEnd"/>
            <w:r w:rsidRPr="00ED49D1">
              <w:rPr>
                <w:rFonts w:ascii="宋体" w:hAnsi="宋体" w:cs="宋体" w:hint="eastAsia"/>
                <w:kern w:val="0"/>
              </w:rPr>
              <w:t>结构）封闭式净值型人民币理财产品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167" w:type="dxa"/>
            <w:vAlign w:val="center"/>
          </w:tcPr>
          <w:p w:rsidR="00445D20" w:rsidRDefault="00ED49D1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ZJ07201970</w:t>
            </w:r>
            <w:r w:rsidR="00A5719F">
              <w:rPr>
                <w:rFonts w:ascii="宋体" w:hAnsi="宋体" w:cs="宋体" w:hint="eastAsia"/>
                <w:kern w:val="0"/>
              </w:rPr>
              <w:t>4</w:t>
            </w:r>
            <w:r w:rsidRPr="00ED49D1">
              <w:rPr>
                <w:rFonts w:ascii="宋体" w:hAnsi="宋体" w:cs="宋体"/>
                <w:kern w:val="0"/>
              </w:rPr>
              <w:t>00</w:t>
            </w:r>
            <w:r w:rsidR="00A5719F">
              <w:rPr>
                <w:rFonts w:ascii="宋体" w:hAnsi="宋体" w:cs="宋体" w:hint="eastAsia"/>
                <w:kern w:val="0"/>
              </w:rPr>
              <w:t>2</w:t>
            </w:r>
            <w:r w:rsidRPr="00ED49D1">
              <w:rPr>
                <w:rFonts w:ascii="宋体" w:hAnsi="宋体" w:cs="宋体"/>
                <w:kern w:val="0"/>
              </w:rPr>
              <w:t>D01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 w:rsidR="00445D20" w:rsidRDefault="00ED49D1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C101051900</w:t>
            </w:r>
            <w:r w:rsidR="00A5719F">
              <w:rPr>
                <w:rFonts w:ascii="宋体" w:hAnsi="宋体" w:cs="宋体" w:hint="eastAsia"/>
                <w:kern w:val="0"/>
              </w:rPr>
              <w:t>6539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167" w:type="dxa"/>
            <w:vAlign w:val="center"/>
          </w:tcPr>
          <w:p w:rsidR="00445D20" w:rsidRDefault="00ED49D1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2019年</w:t>
            </w:r>
            <w:r w:rsidR="00A5719F">
              <w:rPr>
                <w:rFonts w:ascii="宋体" w:hAnsi="宋体" w:cs="宋体" w:hint="eastAsia"/>
                <w:kern w:val="0"/>
              </w:rPr>
              <w:t>4</w:t>
            </w:r>
            <w:r w:rsidRPr="00ED49D1">
              <w:rPr>
                <w:rFonts w:ascii="宋体" w:hAnsi="宋体" w:cs="宋体" w:hint="eastAsia"/>
                <w:kern w:val="0"/>
              </w:rPr>
              <w:t>月</w:t>
            </w:r>
            <w:r w:rsidR="00A5719F">
              <w:rPr>
                <w:rFonts w:ascii="宋体" w:hAnsi="宋体" w:cs="宋体" w:hint="eastAsia"/>
                <w:kern w:val="0"/>
              </w:rPr>
              <w:t>28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445D20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167" w:type="dxa"/>
            <w:vAlign w:val="center"/>
          </w:tcPr>
          <w:p w:rsidR="00445D20" w:rsidRDefault="00ED49D1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2019年9月2</w:t>
            </w:r>
            <w:r w:rsidR="00A5719F">
              <w:rPr>
                <w:rFonts w:ascii="宋体" w:hAnsi="宋体" w:cs="宋体" w:hint="eastAsia"/>
                <w:kern w:val="0"/>
              </w:rPr>
              <w:t>6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B350F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0B350F" w:rsidRPr="005219E1" w:rsidRDefault="000B350F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167" w:type="dxa"/>
            <w:vAlign w:val="center"/>
          </w:tcPr>
          <w:p w:rsidR="000B350F" w:rsidRPr="005219E1" w:rsidRDefault="00ED49D1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607E">
              <w:rPr>
                <w:rFonts w:ascii="宋体" w:hAnsi="宋体"/>
                <w:sz w:val="18"/>
                <w:szCs w:val="18"/>
              </w:rPr>
              <w:fldChar w:fldCharType="begin"/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 xml:space="preserve">LINK 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Excel.Sheet.12 D:\\投行\\资产池\\期次型\\赢来赢往\\映射台账.xlsx Sheet1!R3C6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>\a \t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 \* MERGEFORMAT </w:instrTex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separate"/>
            </w:r>
            <w:r w:rsidRPr="00DB607E">
              <w:rPr>
                <w:rFonts w:ascii="宋体" w:hAnsi="宋体" w:hint="eastAsia"/>
                <w:sz w:val="18"/>
                <w:szCs w:val="18"/>
              </w:rPr>
              <w:t>2019年9月</w:t>
            </w:r>
            <w:r w:rsidR="00A5719F">
              <w:rPr>
                <w:rFonts w:ascii="宋体" w:hAnsi="宋体" w:hint="eastAsia"/>
                <w:sz w:val="18"/>
                <w:szCs w:val="18"/>
              </w:rPr>
              <w:t>30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日</w: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167" w:type="dxa"/>
            <w:vAlign w:val="center"/>
          </w:tcPr>
          <w:p w:rsidR="00445D20" w:rsidRPr="005219E1" w:rsidRDefault="00A5719F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151</w:t>
            </w:r>
            <w:r w:rsidR="00ED49D1">
              <w:rPr>
                <w:rFonts w:ascii="宋体" w:hAnsi="宋体" w:cs="宋体" w:hint="eastAsia"/>
                <w:kern w:val="0"/>
              </w:rPr>
              <w:t>天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167" w:type="dxa"/>
            <w:vAlign w:val="center"/>
          </w:tcPr>
          <w:p w:rsidR="00445D20" w:rsidRPr="005219E1" w:rsidRDefault="00ED49D1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0.</w:t>
            </w:r>
            <w:r w:rsidR="00A5719F">
              <w:rPr>
                <w:rFonts w:ascii="宋体" w:hAnsi="宋体" w:cs="宋体" w:hint="eastAsia"/>
                <w:kern w:val="0"/>
              </w:rPr>
              <w:t>65</w:t>
            </w:r>
            <w:r w:rsidRPr="00ED49D1">
              <w:rPr>
                <w:rFonts w:ascii="宋体" w:hAnsi="宋体" w:cs="宋体" w:hint="eastAsia"/>
                <w:kern w:val="0"/>
              </w:rPr>
              <w:t>%/年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167" w:type="dxa"/>
            <w:vAlign w:val="center"/>
          </w:tcPr>
          <w:p w:rsidR="00445D20" w:rsidRPr="005219E1" w:rsidRDefault="00ED49D1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Pr="00A5719F">
              <w:rPr>
                <w:rFonts w:ascii="宋体" w:hAnsi="宋体" w:cs="宋体" w:hint="eastAsia"/>
                <w:kern w:val="0"/>
              </w:rPr>
              <w:t>0.05%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167" w:type="dxa"/>
            <w:vAlign w:val="center"/>
          </w:tcPr>
          <w:p w:rsidR="00445D20" w:rsidRPr="005219E1" w:rsidRDefault="00A5719F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Pr="00A5719F">
              <w:rPr>
                <w:rFonts w:ascii="宋体" w:hAnsi="宋体" w:cs="宋体" w:hint="eastAsia"/>
                <w:kern w:val="0"/>
              </w:rPr>
              <w:t>0.05%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</w:t>
            </w:r>
            <w:proofErr w:type="gramStart"/>
            <w:r w:rsidRPr="005219E1">
              <w:rPr>
                <w:rFonts w:ascii="宋体" w:eastAsia="宋体" w:hAnsi="宋体" w:hint="eastAsia"/>
              </w:rPr>
              <w:t>品单位</w:t>
            </w:r>
            <w:proofErr w:type="gramEnd"/>
            <w:r w:rsidRPr="005219E1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6167" w:type="dxa"/>
            <w:vAlign w:val="center"/>
          </w:tcPr>
          <w:p w:rsidR="00445D20" w:rsidRPr="005219E1" w:rsidRDefault="00A5719F" w:rsidP="00CB7A0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t>1.019320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167" w:type="dxa"/>
            <w:vAlign w:val="center"/>
          </w:tcPr>
          <w:p w:rsidR="00445D20" w:rsidRPr="005219E1" w:rsidRDefault="00A5719F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3.7000</w:t>
            </w:r>
            <w:r w:rsidR="00CB7A0F">
              <w:rPr>
                <w:rFonts w:ascii="宋体" w:hAnsi="宋体" w:cs="宋体" w:hint="eastAsia"/>
                <w:kern w:val="0"/>
              </w:rPr>
              <w:t>%-6.</w:t>
            </w:r>
            <w:r>
              <w:rPr>
                <w:rFonts w:ascii="宋体" w:hAnsi="宋体" w:cs="宋体" w:hint="eastAsia"/>
                <w:kern w:val="0"/>
              </w:rPr>
              <w:t>2</w:t>
            </w:r>
            <w:r w:rsidR="00CB7A0F"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 w:hint="eastAsia"/>
                <w:kern w:val="0"/>
              </w:rPr>
              <w:t>95</w:t>
            </w:r>
            <w:r w:rsidR="00CB7A0F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</w:t>
            </w:r>
            <w:proofErr w:type="gramStart"/>
            <w:r w:rsidRPr="005219E1">
              <w:rPr>
                <w:rFonts w:ascii="宋体" w:eastAsia="宋体" w:hAnsi="宋体" w:hint="eastAsia"/>
              </w:rPr>
              <w:t>折合年化收益率</w:t>
            </w:r>
            <w:proofErr w:type="gramEnd"/>
          </w:p>
        </w:tc>
        <w:tc>
          <w:tcPr>
            <w:tcW w:w="6167" w:type="dxa"/>
            <w:vAlign w:val="center"/>
          </w:tcPr>
          <w:p w:rsidR="00445D20" w:rsidRPr="005219E1" w:rsidRDefault="00CB7A0F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4.</w:t>
            </w:r>
            <w:r w:rsidR="00A5719F"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 w:hint="eastAsia"/>
                <w:kern w:val="0"/>
              </w:rPr>
              <w:t>7%</w:t>
            </w:r>
          </w:p>
        </w:tc>
      </w:tr>
    </w:tbl>
    <w:p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proofErr w:type="gramStart"/>
      <w:r w:rsidRPr="005219E1">
        <w:rPr>
          <w:rFonts w:ascii="宋体" w:eastAsia="宋体" w:hAnsi="宋体" w:hint="eastAsia"/>
        </w:rPr>
        <w:t>行官网查看</w:t>
      </w:r>
      <w:proofErr w:type="gramEnd"/>
      <w:r w:rsidRPr="005219E1">
        <w:rPr>
          <w:rFonts w:ascii="宋体" w:eastAsia="宋体" w:hAnsi="宋体" w:hint="eastAsia"/>
        </w:rPr>
        <w:t>本行正在销售的其他理财产品。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Pr="00597A79" w:rsidRDefault="00ED49D1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2019</w:t>
      </w:r>
      <w:r w:rsidR="00CA1A9D" w:rsidRPr="00597A79">
        <w:rPr>
          <w:rFonts w:ascii="宋体" w:eastAsia="宋体" w:hAnsi="宋体" w:hint="eastAsia"/>
        </w:rPr>
        <w:t>年</w:t>
      </w:r>
      <w:r w:rsidR="00A5719F">
        <w:rPr>
          <w:rFonts w:ascii="宋体" w:eastAsia="宋体" w:hAnsi="宋体" w:hint="eastAsia"/>
        </w:rPr>
        <w:t>10</w:t>
      </w:r>
      <w:r w:rsidR="00CA1A9D" w:rsidRPr="00597A79">
        <w:rPr>
          <w:rFonts w:ascii="宋体" w:eastAsia="宋体" w:hAnsi="宋体" w:hint="eastAsia"/>
        </w:rPr>
        <w:t>月</w:t>
      </w:r>
      <w:r w:rsidR="00A5719F">
        <w:rPr>
          <w:rFonts w:ascii="宋体" w:eastAsia="宋体" w:hAnsi="宋体" w:hint="eastAsia"/>
        </w:rPr>
        <w:t>8</w:t>
      </w:r>
      <w:r w:rsidR="00CA1A9D"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F9" w:rsidRDefault="007472F9" w:rsidP="000263B4">
      <w:r>
        <w:separator/>
      </w:r>
    </w:p>
  </w:endnote>
  <w:endnote w:type="continuationSeparator" w:id="0">
    <w:p w:rsidR="007472F9" w:rsidRDefault="007472F9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F9" w:rsidRDefault="007472F9" w:rsidP="000263B4">
      <w:r>
        <w:separator/>
      </w:r>
    </w:p>
  </w:footnote>
  <w:footnote w:type="continuationSeparator" w:id="0">
    <w:p w:rsidR="007472F9" w:rsidRDefault="007472F9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61C93"/>
    <w:rsid w:val="00063F4B"/>
    <w:rsid w:val="0007248B"/>
    <w:rsid w:val="00076F08"/>
    <w:rsid w:val="00082443"/>
    <w:rsid w:val="00083A4B"/>
    <w:rsid w:val="00091992"/>
    <w:rsid w:val="00093C56"/>
    <w:rsid w:val="00094774"/>
    <w:rsid w:val="00097C66"/>
    <w:rsid w:val="000A3519"/>
    <w:rsid w:val="000A4068"/>
    <w:rsid w:val="000A4C3C"/>
    <w:rsid w:val="000B350F"/>
    <w:rsid w:val="000B47C1"/>
    <w:rsid w:val="000C1868"/>
    <w:rsid w:val="000D1B02"/>
    <w:rsid w:val="000D51CA"/>
    <w:rsid w:val="000D6A78"/>
    <w:rsid w:val="000D7703"/>
    <w:rsid w:val="000E3EA2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4219D"/>
    <w:rsid w:val="00142966"/>
    <w:rsid w:val="00142CBE"/>
    <w:rsid w:val="0014305C"/>
    <w:rsid w:val="0014350D"/>
    <w:rsid w:val="00147C1E"/>
    <w:rsid w:val="00155D38"/>
    <w:rsid w:val="00173D65"/>
    <w:rsid w:val="001803AC"/>
    <w:rsid w:val="00186B00"/>
    <w:rsid w:val="0018765E"/>
    <w:rsid w:val="001A0BA7"/>
    <w:rsid w:val="001A38D6"/>
    <w:rsid w:val="001A6224"/>
    <w:rsid w:val="001B07FD"/>
    <w:rsid w:val="001B0F7B"/>
    <w:rsid w:val="001B2CDE"/>
    <w:rsid w:val="001B41AD"/>
    <w:rsid w:val="001B47C0"/>
    <w:rsid w:val="001B4CFC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1C63"/>
    <w:rsid w:val="00211EA7"/>
    <w:rsid w:val="0021231C"/>
    <w:rsid w:val="002127F8"/>
    <w:rsid w:val="002144CA"/>
    <w:rsid w:val="00221BCE"/>
    <w:rsid w:val="0022368E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7FD7"/>
    <w:rsid w:val="002A5795"/>
    <w:rsid w:val="002B1F4A"/>
    <w:rsid w:val="002C0EC6"/>
    <w:rsid w:val="002C1BD4"/>
    <w:rsid w:val="002C5089"/>
    <w:rsid w:val="002D0DB3"/>
    <w:rsid w:val="002E286D"/>
    <w:rsid w:val="002F3C0C"/>
    <w:rsid w:val="00311FB5"/>
    <w:rsid w:val="0031488F"/>
    <w:rsid w:val="003217AE"/>
    <w:rsid w:val="003272D8"/>
    <w:rsid w:val="00330FC6"/>
    <w:rsid w:val="003311E7"/>
    <w:rsid w:val="00336A4B"/>
    <w:rsid w:val="00337918"/>
    <w:rsid w:val="003446C4"/>
    <w:rsid w:val="0034707C"/>
    <w:rsid w:val="00350DD0"/>
    <w:rsid w:val="00351136"/>
    <w:rsid w:val="00351B9C"/>
    <w:rsid w:val="00355BBF"/>
    <w:rsid w:val="00361756"/>
    <w:rsid w:val="00370EAE"/>
    <w:rsid w:val="00372912"/>
    <w:rsid w:val="00375782"/>
    <w:rsid w:val="00376CD7"/>
    <w:rsid w:val="003827B1"/>
    <w:rsid w:val="00392B76"/>
    <w:rsid w:val="00394FF0"/>
    <w:rsid w:val="003A2DF4"/>
    <w:rsid w:val="003A46B0"/>
    <w:rsid w:val="003B4C9E"/>
    <w:rsid w:val="003B4CEC"/>
    <w:rsid w:val="003D18DD"/>
    <w:rsid w:val="003D7315"/>
    <w:rsid w:val="003E25AD"/>
    <w:rsid w:val="003E56AE"/>
    <w:rsid w:val="003F4104"/>
    <w:rsid w:val="003F55CF"/>
    <w:rsid w:val="00401A24"/>
    <w:rsid w:val="00404E1A"/>
    <w:rsid w:val="00410044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4AD7"/>
    <w:rsid w:val="00461407"/>
    <w:rsid w:val="00467FC9"/>
    <w:rsid w:val="00474EB3"/>
    <w:rsid w:val="00480158"/>
    <w:rsid w:val="00480BE8"/>
    <w:rsid w:val="00484D93"/>
    <w:rsid w:val="00484E85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53610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3A7F"/>
    <w:rsid w:val="006A4287"/>
    <w:rsid w:val="006A46FA"/>
    <w:rsid w:val="006B4ACF"/>
    <w:rsid w:val="006C60A5"/>
    <w:rsid w:val="006D1AE8"/>
    <w:rsid w:val="006D4FFF"/>
    <w:rsid w:val="006E441A"/>
    <w:rsid w:val="006F0A6F"/>
    <w:rsid w:val="007103BA"/>
    <w:rsid w:val="00717FA5"/>
    <w:rsid w:val="00731322"/>
    <w:rsid w:val="007367CF"/>
    <w:rsid w:val="00737314"/>
    <w:rsid w:val="00744406"/>
    <w:rsid w:val="007472F9"/>
    <w:rsid w:val="00751E5A"/>
    <w:rsid w:val="00753BC3"/>
    <w:rsid w:val="0076231B"/>
    <w:rsid w:val="00763C85"/>
    <w:rsid w:val="00771B3D"/>
    <w:rsid w:val="007747BE"/>
    <w:rsid w:val="00774ECC"/>
    <w:rsid w:val="00776708"/>
    <w:rsid w:val="00780138"/>
    <w:rsid w:val="00780FDE"/>
    <w:rsid w:val="00783419"/>
    <w:rsid w:val="007840C0"/>
    <w:rsid w:val="007A1E95"/>
    <w:rsid w:val="007A5CF0"/>
    <w:rsid w:val="007B1B60"/>
    <w:rsid w:val="007B5F30"/>
    <w:rsid w:val="007C45B4"/>
    <w:rsid w:val="007C7E4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429C7"/>
    <w:rsid w:val="00855D9D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7B45"/>
    <w:rsid w:val="008F2702"/>
    <w:rsid w:val="008F335D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7536"/>
    <w:rsid w:val="009A5D7B"/>
    <w:rsid w:val="009B440B"/>
    <w:rsid w:val="009E5184"/>
    <w:rsid w:val="009E67AF"/>
    <w:rsid w:val="009F24EC"/>
    <w:rsid w:val="009F4493"/>
    <w:rsid w:val="009F59F0"/>
    <w:rsid w:val="00A14D80"/>
    <w:rsid w:val="00A2464A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5719F"/>
    <w:rsid w:val="00A60012"/>
    <w:rsid w:val="00A65F34"/>
    <w:rsid w:val="00A6767A"/>
    <w:rsid w:val="00AA01C9"/>
    <w:rsid w:val="00AB1429"/>
    <w:rsid w:val="00AC4703"/>
    <w:rsid w:val="00AC4B31"/>
    <w:rsid w:val="00AC4DA4"/>
    <w:rsid w:val="00AC7046"/>
    <w:rsid w:val="00AC7160"/>
    <w:rsid w:val="00AC7B5A"/>
    <w:rsid w:val="00AD4408"/>
    <w:rsid w:val="00AD7A00"/>
    <w:rsid w:val="00AF0E66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778AC"/>
    <w:rsid w:val="00B86964"/>
    <w:rsid w:val="00B918C9"/>
    <w:rsid w:val="00B93116"/>
    <w:rsid w:val="00BA26DA"/>
    <w:rsid w:val="00BA2BF3"/>
    <w:rsid w:val="00BB3970"/>
    <w:rsid w:val="00BD118B"/>
    <w:rsid w:val="00BE100B"/>
    <w:rsid w:val="00C1109D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949DF"/>
    <w:rsid w:val="00CA0AFB"/>
    <w:rsid w:val="00CA1A9D"/>
    <w:rsid w:val="00CB7A0F"/>
    <w:rsid w:val="00CC5883"/>
    <w:rsid w:val="00CD6E51"/>
    <w:rsid w:val="00CE2448"/>
    <w:rsid w:val="00CE448C"/>
    <w:rsid w:val="00CE7C09"/>
    <w:rsid w:val="00CF3A99"/>
    <w:rsid w:val="00CF4825"/>
    <w:rsid w:val="00CF5CCA"/>
    <w:rsid w:val="00CF6990"/>
    <w:rsid w:val="00D00194"/>
    <w:rsid w:val="00D00244"/>
    <w:rsid w:val="00D049B8"/>
    <w:rsid w:val="00D063D5"/>
    <w:rsid w:val="00D216E8"/>
    <w:rsid w:val="00D24C4E"/>
    <w:rsid w:val="00D252D6"/>
    <w:rsid w:val="00D27F54"/>
    <w:rsid w:val="00D44E28"/>
    <w:rsid w:val="00D457DB"/>
    <w:rsid w:val="00D46014"/>
    <w:rsid w:val="00D47352"/>
    <w:rsid w:val="00D547CB"/>
    <w:rsid w:val="00D60563"/>
    <w:rsid w:val="00D60A36"/>
    <w:rsid w:val="00D62C6F"/>
    <w:rsid w:val="00D653CD"/>
    <w:rsid w:val="00D65E2A"/>
    <w:rsid w:val="00D71A94"/>
    <w:rsid w:val="00D76433"/>
    <w:rsid w:val="00D80D72"/>
    <w:rsid w:val="00D814AB"/>
    <w:rsid w:val="00D85AC0"/>
    <w:rsid w:val="00D8622A"/>
    <w:rsid w:val="00D91D9B"/>
    <w:rsid w:val="00D9530A"/>
    <w:rsid w:val="00DA1ADF"/>
    <w:rsid w:val="00DB2AFB"/>
    <w:rsid w:val="00DB590E"/>
    <w:rsid w:val="00DC43C5"/>
    <w:rsid w:val="00DC73B7"/>
    <w:rsid w:val="00DD1627"/>
    <w:rsid w:val="00DD181F"/>
    <w:rsid w:val="00DE5642"/>
    <w:rsid w:val="00DE7349"/>
    <w:rsid w:val="00DF4C2F"/>
    <w:rsid w:val="00E154A3"/>
    <w:rsid w:val="00E2541A"/>
    <w:rsid w:val="00E32984"/>
    <w:rsid w:val="00E439EB"/>
    <w:rsid w:val="00E44491"/>
    <w:rsid w:val="00E47250"/>
    <w:rsid w:val="00E475F9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C1580"/>
    <w:rsid w:val="00EC66E1"/>
    <w:rsid w:val="00ED04ED"/>
    <w:rsid w:val="00ED49D1"/>
    <w:rsid w:val="00ED60B3"/>
    <w:rsid w:val="00ED6792"/>
    <w:rsid w:val="00EE66F0"/>
    <w:rsid w:val="00EE6A75"/>
    <w:rsid w:val="00EF0A76"/>
    <w:rsid w:val="00EF5ABC"/>
    <w:rsid w:val="00EF65C3"/>
    <w:rsid w:val="00F0432B"/>
    <w:rsid w:val="00F06CFD"/>
    <w:rsid w:val="00F10E7B"/>
    <w:rsid w:val="00F1203C"/>
    <w:rsid w:val="00F23808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273"/>
    <w:rsid w:val="00F72661"/>
    <w:rsid w:val="00F85EA4"/>
    <w:rsid w:val="00FA583F"/>
    <w:rsid w:val="00FB6933"/>
    <w:rsid w:val="00FC2599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1F5D-486E-4190-A0C9-5E82A24F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胡诗超</cp:lastModifiedBy>
  <cp:revision>2</cp:revision>
  <cp:lastPrinted>2019-04-19T03:18:00Z</cp:lastPrinted>
  <dcterms:created xsi:type="dcterms:W3CDTF">2019-10-08T01:21:00Z</dcterms:created>
  <dcterms:modified xsi:type="dcterms:W3CDTF">2019-10-08T01:21:00Z</dcterms:modified>
</cp:coreProperties>
</file>