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9A" w:rsidRPr="00E44BB7" w:rsidRDefault="002E069A" w:rsidP="002E069A">
      <w:pPr>
        <w:spacing w:line="590" w:lineRule="exact"/>
        <w:jc w:val="center"/>
        <w:rPr>
          <w:rFonts w:ascii="彩虹楷体" w:eastAsia="彩虹楷体" w:hAnsi="宋体"/>
          <w:b/>
          <w:sz w:val="32"/>
          <w:szCs w:val="32"/>
        </w:rPr>
      </w:pPr>
      <w:r w:rsidRPr="00E44BB7">
        <w:rPr>
          <w:rFonts w:ascii="彩虹楷体" w:eastAsia="彩虹楷体" w:hAnsi="宋体" w:hint="eastAsia"/>
          <w:b/>
          <w:sz w:val="32"/>
          <w:szCs w:val="32"/>
        </w:rPr>
        <w:t>中国建设银行企业级电子商务支付服务(日终记账模式)</w:t>
      </w:r>
    </w:p>
    <w:p w:rsidR="002E069A" w:rsidRPr="00E44BB7" w:rsidRDefault="002E069A" w:rsidP="002E069A">
      <w:pPr>
        <w:spacing w:line="590" w:lineRule="exact"/>
        <w:jc w:val="center"/>
        <w:rPr>
          <w:rFonts w:ascii="彩虹楷体" w:eastAsia="彩虹楷体" w:hAnsi="宋体"/>
          <w:b/>
          <w:sz w:val="32"/>
          <w:szCs w:val="32"/>
        </w:rPr>
      </w:pPr>
      <w:r w:rsidRPr="00E44BB7">
        <w:rPr>
          <w:rFonts w:ascii="彩虹楷体" w:eastAsia="彩虹楷体" w:hAnsi="宋体" w:hint="eastAsia"/>
          <w:b/>
          <w:sz w:val="32"/>
          <w:szCs w:val="32"/>
        </w:rPr>
        <w:t>三</w:t>
      </w:r>
      <w:proofErr w:type="gramStart"/>
      <w:r w:rsidRPr="00E44BB7">
        <w:rPr>
          <w:rFonts w:ascii="彩虹楷体" w:eastAsia="彩虹楷体" w:hAnsi="宋体" w:hint="eastAsia"/>
          <w:b/>
          <w:sz w:val="32"/>
          <w:szCs w:val="32"/>
        </w:rPr>
        <w:t>方服务</w:t>
      </w:r>
      <w:proofErr w:type="gramEnd"/>
      <w:r w:rsidRPr="00E44BB7">
        <w:rPr>
          <w:rFonts w:ascii="彩虹楷体" w:eastAsia="彩虹楷体" w:hAnsi="宋体" w:hint="eastAsia"/>
          <w:b/>
          <w:sz w:val="32"/>
          <w:szCs w:val="32"/>
        </w:rPr>
        <w:t>协议</w:t>
      </w:r>
    </w:p>
    <w:p w:rsidR="002E069A" w:rsidRPr="00E44BB7" w:rsidRDefault="002E069A" w:rsidP="002E069A">
      <w:pPr>
        <w:spacing w:line="590" w:lineRule="exact"/>
        <w:jc w:val="center"/>
        <w:outlineLvl w:val="0"/>
        <w:rPr>
          <w:rFonts w:ascii="彩虹楷体" w:eastAsia="彩虹楷体" w:hAnsi="宋体"/>
          <w:b/>
          <w:sz w:val="32"/>
          <w:szCs w:val="32"/>
        </w:rPr>
      </w:pPr>
      <w:r w:rsidRPr="00E44BB7">
        <w:rPr>
          <w:rFonts w:ascii="彩虹楷体" w:eastAsia="彩虹楷体" w:hAnsi="宋体" w:hint="eastAsia"/>
          <w:b/>
          <w:sz w:val="32"/>
          <w:szCs w:val="32"/>
        </w:rPr>
        <w:t>（与</w:t>
      </w:r>
      <w:r>
        <w:rPr>
          <w:rFonts w:ascii="彩虹楷体" w:eastAsia="彩虹楷体" w:hAnsi="宋体" w:hint="eastAsia"/>
          <w:b/>
          <w:sz w:val="32"/>
          <w:szCs w:val="32"/>
        </w:rPr>
        <w:t>陕西文化产权交易所有限公司</w:t>
      </w:r>
      <w:r w:rsidRPr="00E44BB7">
        <w:rPr>
          <w:rFonts w:ascii="彩虹楷体" w:eastAsia="彩虹楷体" w:hAnsi="宋体" w:hint="eastAsia"/>
          <w:b/>
          <w:sz w:val="32"/>
          <w:szCs w:val="32"/>
        </w:rPr>
        <w:t>所属会员专用）</w:t>
      </w:r>
    </w:p>
    <w:p w:rsidR="002E069A" w:rsidRPr="00E44BB7" w:rsidRDefault="002E069A" w:rsidP="002E069A">
      <w:pPr>
        <w:autoSpaceDE w:val="0"/>
        <w:autoSpaceDN w:val="0"/>
        <w:adjustRightInd w:val="0"/>
        <w:snapToGrid w:val="0"/>
        <w:spacing w:line="560" w:lineRule="atLeast"/>
        <w:ind w:right="25"/>
        <w:jc w:val="center"/>
        <w:rPr>
          <w:rFonts w:ascii="宋体" w:hAnsi="宋体"/>
          <w:sz w:val="32"/>
          <w:szCs w:val="32"/>
        </w:rPr>
      </w:pP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甲方：中国建设银行股份有限公司</w:t>
      </w:r>
      <w:r>
        <w:rPr>
          <w:rFonts w:ascii="彩虹楷体" w:eastAsia="彩虹楷体" w:hAnsi="宋体" w:hint="eastAsia"/>
          <w:sz w:val="28"/>
          <w:szCs w:val="28"/>
        </w:rPr>
        <w:t>曲江支付</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负责人：</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通讯地址：                    联系电话：</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联系人：</w:t>
      </w:r>
    </w:p>
    <w:p w:rsidR="002E069A" w:rsidRPr="00E44BB7" w:rsidRDefault="002E069A" w:rsidP="002E069A">
      <w:pPr>
        <w:autoSpaceDE w:val="0"/>
        <w:autoSpaceDN w:val="0"/>
        <w:adjustRightInd w:val="0"/>
        <w:snapToGrid w:val="0"/>
        <w:rPr>
          <w:rFonts w:ascii="彩虹楷体" w:eastAsia="彩虹楷体" w:hAnsi="宋体"/>
          <w:sz w:val="28"/>
          <w:szCs w:val="28"/>
        </w:rPr>
      </w:pP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乙方：</w:t>
      </w:r>
      <w:r>
        <w:rPr>
          <w:rFonts w:ascii="彩虹楷体" w:eastAsia="彩虹楷体" w:hAnsi="宋体" w:hint="eastAsia"/>
          <w:b/>
          <w:sz w:val="32"/>
          <w:szCs w:val="32"/>
        </w:rPr>
        <w:t>陕西文化产权交易所有限公司</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通讯地址：</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法定代表人（负责人）：</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联系电话：</w:t>
      </w:r>
    </w:p>
    <w:p w:rsidR="002E069A" w:rsidRPr="00E44BB7" w:rsidRDefault="002E069A" w:rsidP="002E069A">
      <w:pPr>
        <w:autoSpaceDE w:val="0"/>
        <w:autoSpaceDN w:val="0"/>
        <w:adjustRightInd w:val="0"/>
        <w:snapToGrid w:val="0"/>
        <w:rPr>
          <w:rFonts w:ascii="彩虹楷体" w:eastAsia="彩虹楷体" w:hAnsi="宋体"/>
          <w:sz w:val="28"/>
          <w:szCs w:val="28"/>
        </w:rPr>
      </w:pP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个人客户填写：</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姓名：                        会员指定交易账号：</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身份证号：                    通讯地址：</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电话：                        手机：</w:t>
      </w:r>
    </w:p>
    <w:p w:rsidR="002E069A" w:rsidRPr="00E44BB7" w:rsidRDefault="002E069A" w:rsidP="002E069A">
      <w:pPr>
        <w:autoSpaceDE w:val="0"/>
        <w:autoSpaceDN w:val="0"/>
        <w:adjustRightInd w:val="0"/>
        <w:snapToGrid w:val="0"/>
        <w:rPr>
          <w:rFonts w:ascii="彩虹楷体" w:eastAsia="彩虹楷体" w:hAnsi="宋体"/>
          <w:sz w:val="28"/>
          <w:szCs w:val="28"/>
        </w:rPr>
      </w:pP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企业客户填写：</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 xml:space="preserve">企业名称：          </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 xml:space="preserve">会员指定交易账号：        </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法定代表人（负责人）：</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法人机构代码（或营业执照号码）：</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通讯地址：</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联系电话：                      手机：</w:t>
      </w:r>
    </w:p>
    <w:p w:rsidR="002E069A" w:rsidRPr="00E44BB7" w:rsidRDefault="002E069A" w:rsidP="002E069A">
      <w:pPr>
        <w:autoSpaceDE w:val="0"/>
        <w:autoSpaceDN w:val="0"/>
        <w:adjustRightInd w:val="0"/>
        <w:snapToGrid w:val="0"/>
        <w:rPr>
          <w:rFonts w:ascii="彩虹楷体" w:eastAsia="彩虹楷体" w:hAnsi="宋体"/>
          <w:sz w:val="28"/>
          <w:szCs w:val="28"/>
        </w:rPr>
      </w:pPr>
      <w:r w:rsidRPr="00E44BB7">
        <w:rPr>
          <w:rFonts w:ascii="彩虹楷体" w:eastAsia="彩虹楷体" w:hAnsi="宋体" w:hint="eastAsia"/>
          <w:sz w:val="28"/>
          <w:szCs w:val="28"/>
        </w:rPr>
        <w:t>传真：</w:t>
      </w:r>
    </w:p>
    <w:p w:rsidR="002E069A" w:rsidRPr="00E44BB7" w:rsidRDefault="002E069A" w:rsidP="002E069A">
      <w:pPr>
        <w:autoSpaceDE w:val="0"/>
        <w:autoSpaceDN w:val="0"/>
        <w:adjustRightInd w:val="0"/>
        <w:spacing w:line="590" w:lineRule="exact"/>
        <w:rPr>
          <w:rFonts w:ascii="彩虹楷体" w:eastAsia="彩虹楷体" w:hAnsi="宋体"/>
          <w:sz w:val="28"/>
          <w:szCs w:val="28"/>
        </w:rPr>
      </w:pPr>
    </w:p>
    <w:p w:rsidR="002E069A" w:rsidRPr="00E44BB7" w:rsidRDefault="002E069A" w:rsidP="002E069A">
      <w:pPr>
        <w:pStyle w:val="a4"/>
        <w:adjustRightInd w:val="0"/>
        <w:snapToGrid w:val="0"/>
        <w:spacing w:line="240" w:lineRule="atLeast"/>
        <w:ind w:firstLineChars="200" w:firstLine="560"/>
        <w:rPr>
          <w:rFonts w:ascii="彩虹楷体" w:eastAsia="彩虹楷体" w:hAnsi="宋体"/>
          <w:snapToGrid w:val="0"/>
          <w:sz w:val="28"/>
          <w:szCs w:val="28"/>
        </w:rPr>
      </w:pPr>
      <w:r w:rsidRPr="00E44BB7">
        <w:rPr>
          <w:rFonts w:ascii="彩虹楷体" w:eastAsia="彩虹楷体" w:hAnsi="宋体" w:hint="eastAsia"/>
          <w:snapToGrid w:val="0"/>
          <w:sz w:val="28"/>
          <w:szCs w:val="28"/>
        </w:rPr>
        <w:t>鉴于乙方与甲方签署了《中国建设银行企业级电子商务支付服务（日终记账模式）合作协议》及补充协议，甲、乙、丙三方经友好协商，就甲方为丙方参与乙方的交易提供服务，及其他相关事宜达成本协议，协议三方应共同遵守。</w:t>
      </w:r>
    </w:p>
    <w:p w:rsidR="002E069A" w:rsidRPr="00E44BB7" w:rsidRDefault="002E069A" w:rsidP="002E069A">
      <w:pPr>
        <w:pStyle w:val="a4"/>
        <w:adjustRightInd w:val="0"/>
        <w:snapToGrid w:val="0"/>
        <w:spacing w:line="240" w:lineRule="atLeast"/>
        <w:ind w:firstLineChars="200" w:firstLine="560"/>
        <w:rPr>
          <w:rFonts w:ascii="彩虹楷体" w:eastAsia="彩虹楷体" w:hAnsi="宋体"/>
          <w:snapToGrid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第一章 总则</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第一条</w:t>
      </w:r>
      <w:r w:rsidRPr="00E44BB7">
        <w:rPr>
          <w:rFonts w:ascii="彩虹楷体" w:eastAsia="彩虹楷体" w:hAnsi="宋体" w:hint="eastAsia"/>
          <w:snapToGrid w:val="0"/>
          <w:kern w:val="0"/>
          <w:sz w:val="28"/>
          <w:szCs w:val="28"/>
        </w:rPr>
        <w:t>企业级电子商务支付服务是指依托甲方结算网络和支付渠道，为丙方提供入金、出金、</w:t>
      </w:r>
      <w:r w:rsidRPr="001307D7">
        <w:rPr>
          <w:rFonts w:ascii="彩虹楷体" w:eastAsia="彩虹楷体" w:hAnsi="宋体" w:hint="eastAsia"/>
          <w:snapToGrid w:val="0"/>
          <w:kern w:val="0"/>
          <w:sz w:val="28"/>
          <w:szCs w:val="28"/>
        </w:rPr>
        <w:t>会员资金</w:t>
      </w:r>
      <w:proofErr w:type="gramStart"/>
      <w:r w:rsidRPr="001307D7">
        <w:rPr>
          <w:rFonts w:ascii="彩虹楷体" w:eastAsia="彩虹楷体" w:hAnsi="宋体" w:hint="eastAsia"/>
          <w:snapToGrid w:val="0"/>
          <w:kern w:val="0"/>
          <w:sz w:val="28"/>
          <w:szCs w:val="28"/>
        </w:rPr>
        <w:t>记录</w:t>
      </w:r>
      <w:r w:rsidRPr="00E44BB7">
        <w:rPr>
          <w:rFonts w:ascii="彩虹楷体" w:eastAsia="彩虹楷体" w:hAnsi="宋体" w:hint="eastAsia"/>
          <w:snapToGrid w:val="0"/>
          <w:kern w:val="0"/>
          <w:sz w:val="28"/>
          <w:szCs w:val="28"/>
        </w:rPr>
        <w:t>余额</w:t>
      </w:r>
      <w:proofErr w:type="gramEnd"/>
      <w:r w:rsidRPr="00E44BB7">
        <w:rPr>
          <w:rFonts w:ascii="彩虹楷体" w:eastAsia="彩虹楷体" w:hAnsi="宋体" w:hint="eastAsia"/>
          <w:snapToGrid w:val="0"/>
          <w:kern w:val="0"/>
          <w:sz w:val="28"/>
          <w:szCs w:val="28"/>
        </w:rPr>
        <w:t>调整服务。</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trike/>
          <w:snapToGrid w:val="0"/>
          <w:kern w:val="0"/>
          <w:sz w:val="28"/>
          <w:szCs w:val="28"/>
        </w:rPr>
      </w:pPr>
      <w:r w:rsidRPr="00E44BB7">
        <w:rPr>
          <w:rFonts w:ascii="彩虹楷体" w:eastAsia="彩虹楷体" w:hAnsi="宋体" w:hint="eastAsia"/>
          <w:b/>
          <w:snapToGrid w:val="0"/>
          <w:kern w:val="0"/>
          <w:sz w:val="28"/>
          <w:szCs w:val="28"/>
        </w:rPr>
        <w:lastRenderedPageBreak/>
        <w:t>第二条</w:t>
      </w:r>
      <w:r w:rsidRPr="00E44BB7">
        <w:rPr>
          <w:rFonts w:ascii="彩虹楷体" w:eastAsia="彩虹楷体" w:hAnsi="宋体" w:hint="eastAsia"/>
          <w:snapToGrid w:val="0"/>
          <w:kern w:val="0"/>
          <w:sz w:val="28"/>
          <w:szCs w:val="28"/>
        </w:rPr>
        <w:t>企业级电子商务支付服务的一切服务及交易活动都受本协议规则的约束。</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z w:val="28"/>
          <w:szCs w:val="28"/>
        </w:rPr>
      </w:pPr>
      <w:r w:rsidRPr="00E44BB7">
        <w:rPr>
          <w:rFonts w:ascii="彩虹楷体" w:eastAsia="彩虹楷体" w:hAnsi="宋体" w:hint="eastAsia"/>
          <w:b/>
          <w:snapToGrid w:val="0"/>
          <w:kern w:val="0"/>
          <w:sz w:val="28"/>
          <w:szCs w:val="28"/>
        </w:rPr>
        <w:t>建设银行有权依据国家有关规定及业务需要对服务内</w:t>
      </w:r>
      <w:r w:rsidRPr="00E44BB7">
        <w:rPr>
          <w:rFonts w:ascii="彩虹楷体" w:eastAsia="彩虹楷体" w:hAnsi="宋体" w:hint="eastAsia"/>
          <w:b/>
          <w:sz w:val="28"/>
          <w:szCs w:val="28"/>
        </w:rPr>
        <w:t>容、收费项目或标准、操作流程、客户须知等内容进行调整，涉及收费或其他客户权利义务变更的调整，将正式对外公告一定时期后执行并适用于本协议，如有需要，建设银行将在公告前报经有关金融监管部门核准或备案；客户有权在建设银行公告期间选择是否继续使用相关服务，如果客户不愿接受甲方公告内容的，应在公告施行前向建设银行申请变更或终止相关服务；如果客户未申请变更或终止相关服务，视为客户同意相关调整，变更后的内容对客户产生法律约束力，若客户不执行变更后的内容，甲方有权选择终止本项服务。</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第三条</w:t>
      </w:r>
      <w:r w:rsidRPr="00E44BB7">
        <w:rPr>
          <w:rFonts w:ascii="彩虹楷体" w:eastAsia="彩虹楷体" w:hAnsi="宋体" w:hint="eastAsia"/>
          <w:snapToGrid w:val="0"/>
          <w:kern w:val="0"/>
          <w:sz w:val="28"/>
          <w:szCs w:val="28"/>
        </w:rPr>
        <w:t xml:space="preserve"> 甲方向乙方和丙方提供企业级电子商务支付服务。乙方为甲方企业级电子商务支付服务商户，丙方为乙方在甲方开立的企业级电子商务支付服务商户会员。</w:t>
      </w:r>
    </w:p>
    <w:p w:rsidR="002E069A" w:rsidRPr="00E44BB7" w:rsidRDefault="002E069A" w:rsidP="002E069A">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第二章 术语与约定</w:t>
      </w:r>
    </w:p>
    <w:p w:rsidR="002E069A" w:rsidRPr="00E44BB7" w:rsidRDefault="002E069A" w:rsidP="002E069A">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p>
    <w:p w:rsidR="002E069A" w:rsidRPr="00E44BB7" w:rsidRDefault="002E069A" w:rsidP="002E069A">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如无特别说明，下列用语在本协议中的含义为：</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第四条</w:t>
      </w:r>
      <w:r w:rsidRPr="00E44BB7">
        <w:rPr>
          <w:rFonts w:ascii="彩虹楷体" w:eastAsia="彩虹楷体" w:hAnsi="宋体" w:hint="eastAsia"/>
          <w:snapToGrid w:val="0"/>
          <w:kern w:val="0"/>
          <w:sz w:val="28"/>
          <w:szCs w:val="28"/>
        </w:rPr>
        <w:t>会员：指乙方的交易平台会员，且与甲方、乙方签订《中国建设银行企业级电子商务支付服务三方服务协议》的客户，即丙方。</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第五条</w:t>
      </w:r>
      <w:r w:rsidRPr="00E44BB7">
        <w:rPr>
          <w:rFonts w:ascii="彩虹楷体" w:eastAsia="彩虹楷体" w:hAnsi="宋体" w:hint="eastAsia"/>
          <w:snapToGrid w:val="0"/>
          <w:kern w:val="0"/>
          <w:sz w:val="28"/>
          <w:szCs w:val="28"/>
        </w:rPr>
        <w:t>会员指定交易账户：指丙方为了参与企业级电子商务支付服务结算，在银行开立的个人活期账户或企业活期账户，用于入金、出金的资金划转及甲方收取丙方手续费。</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第六条</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：甲方为了丙</w:t>
      </w:r>
      <w:r>
        <w:rPr>
          <w:rFonts w:ascii="彩虹楷体" w:eastAsia="彩虹楷体" w:hAnsi="宋体" w:hint="eastAsia"/>
          <w:snapToGrid w:val="0"/>
          <w:kern w:val="0"/>
          <w:sz w:val="28"/>
          <w:szCs w:val="28"/>
        </w:rPr>
        <w:t>方</w:t>
      </w:r>
      <w:r w:rsidRPr="00E44BB7">
        <w:rPr>
          <w:rFonts w:ascii="彩虹楷体" w:eastAsia="彩虹楷体" w:hAnsi="宋体" w:hint="eastAsia"/>
          <w:snapToGrid w:val="0"/>
          <w:kern w:val="0"/>
          <w:sz w:val="28"/>
          <w:szCs w:val="28"/>
        </w:rPr>
        <w:t>参与乙方交易，在乙方商户结算专户中，对丙方转入乙方商户结算账户资金的记录。</w:t>
      </w:r>
    </w:p>
    <w:p w:rsidR="002E069A" w:rsidRPr="00E44BB7" w:rsidRDefault="002E069A" w:rsidP="002E069A">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会员指定交易账户：是指丙方为了参与企业级电子商务支付服务结算，在银行开立的个人活期账户或企业活期账户，与</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一一绑定，用于入金、出金的资金划转。</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第七条</w:t>
      </w:r>
      <w:r w:rsidRPr="00E44BB7">
        <w:rPr>
          <w:rFonts w:ascii="彩虹楷体" w:eastAsia="彩虹楷体" w:hAnsi="宋体" w:hint="eastAsia"/>
          <w:snapToGrid w:val="0"/>
          <w:kern w:val="0"/>
          <w:sz w:val="28"/>
          <w:szCs w:val="28"/>
        </w:rPr>
        <w:t>商户结算专户：指乙方在甲方开立的专项用于企业级电子商务支付服务的账户，该账户与商户自有资金账户严格区分，不可存、取现金。</w:t>
      </w:r>
    </w:p>
    <w:p w:rsidR="002E069A" w:rsidRPr="00E026DF"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第八条</w:t>
      </w:r>
      <w:r w:rsidRPr="00E44BB7">
        <w:rPr>
          <w:rFonts w:ascii="彩虹楷体" w:eastAsia="彩虹楷体" w:hAnsi="宋体" w:hint="eastAsia"/>
          <w:snapToGrid w:val="0"/>
          <w:kern w:val="0"/>
          <w:sz w:val="28"/>
          <w:szCs w:val="28"/>
        </w:rPr>
        <w:t>会员出金：</w:t>
      </w:r>
      <w:r w:rsidRPr="00624920">
        <w:rPr>
          <w:rFonts w:ascii="彩虹楷体" w:eastAsia="彩虹楷体" w:hAnsi="宋体" w:hint="eastAsia"/>
          <w:snapToGrid w:val="0"/>
          <w:kern w:val="0"/>
          <w:sz w:val="28"/>
          <w:szCs w:val="28"/>
        </w:rPr>
        <w:t>指甲方根据</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指令，将</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存</w:t>
      </w:r>
      <w:proofErr w:type="gramStart"/>
      <w:r w:rsidRPr="00624920">
        <w:rPr>
          <w:rFonts w:ascii="彩虹楷体" w:eastAsia="彩虹楷体" w:hAnsi="宋体" w:hint="eastAsia"/>
          <w:snapToGrid w:val="0"/>
          <w:kern w:val="0"/>
          <w:sz w:val="28"/>
          <w:szCs w:val="28"/>
        </w:rPr>
        <w:t>缴资金</w:t>
      </w:r>
      <w:proofErr w:type="gramEnd"/>
      <w:r w:rsidRPr="00624920">
        <w:rPr>
          <w:rFonts w:ascii="彩虹楷体" w:eastAsia="彩虹楷体" w:hAnsi="宋体" w:hint="eastAsia"/>
          <w:snapToGrid w:val="0"/>
          <w:kern w:val="0"/>
          <w:sz w:val="28"/>
          <w:szCs w:val="28"/>
        </w:rPr>
        <w:t>从商户结算专户划拨至</w:t>
      </w:r>
      <w:r>
        <w:rPr>
          <w:rFonts w:ascii="彩虹楷体" w:eastAsia="彩虹楷体" w:hAnsi="宋体" w:hint="eastAsia"/>
          <w:snapToGrid w:val="0"/>
          <w:kern w:val="0"/>
          <w:sz w:val="28"/>
          <w:szCs w:val="28"/>
        </w:rPr>
        <w:t>丙方</w:t>
      </w:r>
      <w:r w:rsidRPr="00624920">
        <w:rPr>
          <w:rFonts w:ascii="彩虹楷体" w:eastAsia="彩虹楷体" w:hAnsi="宋体" w:hint="eastAsia"/>
          <w:snapToGrid w:val="0"/>
          <w:kern w:val="0"/>
          <w:sz w:val="28"/>
          <w:szCs w:val="28"/>
        </w:rPr>
        <w:t>指定交易账户，并相应减少</w:t>
      </w:r>
      <w:r>
        <w:rPr>
          <w:rFonts w:ascii="彩虹楷体" w:eastAsia="彩虹楷体" w:hAnsi="宋体" w:hint="eastAsia"/>
          <w:snapToGrid w:val="0"/>
          <w:kern w:val="0"/>
          <w:sz w:val="28"/>
          <w:szCs w:val="28"/>
        </w:rPr>
        <w:t>丙方的</w:t>
      </w:r>
      <w:r w:rsidRPr="00624920">
        <w:rPr>
          <w:rFonts w:ascii="彩虹楷体" w:eastAsia="彩虹楷体" w:hAnsi="宋体" w:hint="eastAsia"/>
          <w:snapToGrid w:val="0"/>
          <w:kern w:val="0"/>
          <w:sz w:val="28"/>
          <w:szCs w:val="28"/>
        </w:rPr>
        <w:t>会员资金</w:t>
      </w:r>
      <w:proofErr w:type="gramStart"/>
      <w:r w:rsidRPr="00624920">
        <w:rPr>
          <w:rFonts w:ascii="彩虹楷体" w:eastAsia="彩虹楷体" w:hAnsi="宋体" w:hint="eastAsia"/>
          <w:snapToGrid w:val="0"/>
          <w:kern w:val="0"/>
          <w:sz w:val="28"/>
          <w:szCs w:val="28"/>
        </w:rPr>
        <w:t>记录余额</w:t>
      </w:r>
      <w:proofErr w:type="gramEnd"/>
      <w:r w:rsidRPr="00624920">
        <w:rPr>
          <w:rFonts w:ascii="彩虹楷体" w:eastAsia="彩虹楷体" w:hAnsi="宋体" w:hint="eastAsia"/>
          <w:snapToGrid w:val="0"/>
          <w:kern w:val="0"/>
          <w:sz w:val="28"/>
          <w:szCs w:val="28"/>
        </w:rPr>
        <w:t>的过程。</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第九条</w:t>
      </w:r>
      <w:r w:rsidRPr="00E44BB7">
        <w:rPr>
          <w:rFonts w:ascii="彩虹楷体" w:eastAsia="彩虹楷体" w:hAnsi="宋体" w:hint="eastAsia"/>
          <w:snapToGrid w:val="0"/>
          <w:kern w:val="0"/>
          <w:sz w:val="28"/>
          <w:szCs w:val="28"/>
        </w:rPr>
        <w:t>会员入金：</w:t>
      </w:r>
      <w:r>
        <w:rPr>
          <w:rFonts w:ascii="彩虹楷体" w:eastAsia="彩虹楷体" w:hAnsi="宋体" w:hint="eastAsia"/>
          <w:snapToGrid w:val="0"/>
          <w:kern w:val="0"/>
          <w:sz w:val="28"/>
          <w:szCs w:val="28"/>
        </w:rPr>
        <w:t>甲方根据丙方</w:t>
      </w:r>
      <w:r w:rsidRPr="00ED0C3C">
        <w:rPr>
          <w:rFonts w:ascii="彩虹楷体" w:eastAsia="彩虹楷体" w:hAnsi="宋体" w:hint="eastAsia"/>
          <w:snapToGrid w:val="0"/>
          <w:kern w:val="0"/>
          <w:sz w:val="28"/>
          <w:szCs w:val="28"/>
        </w:rPr>
        <w:t>指令，从</w:t>
      </w:r>
      <w:r>
        <w:rPr>
          <w:rFonts w:ascii="彩虹楷体" w:eastAsia="彩虹楷体" w:hAnsi="宋体" w:hint="eastAsia"/>
          <w:snapToGrid w:val="0"/>
          <w:kern w:val="0"/>
          <w:sz w:val="28"/>
          <w:szCs w:val="28"/>
        </w:rPr>
        <w:t>丙方</w:t>
      </w:r>
      <w:r w:rsidRPr="00ED0C3C">
        <w:rPr>
          <w:rFonts w:ascii="彩虹楷体" w:eastAsia="彩虹楷体" w:hAnsi="宋体" w:hint="eastAsia"/>
          <w:snapToGrid w:val="0"/>
          <w:kern w:val="0"/>
          <w:sz w:val="28"/>
          <w:szCs w:val="28"/>
        </w:rPr>
        <w:t>指定交易账户中将资金划拨至商户结算专户，并相应增加</w:t>
      </w:r>
      <w:r>
        <w:rPr>
          <w:rFonts w:ascii="彩虹楷体" w:eastAsia="彩虹楷体" w:hAnsi="宋体" w:hint="eastAsia"/>
          <w:snapToGrid w:val="0"/>
          <w:kern w:val="0"/>
          <w:sz w:val="28"/>
          <w:szCs w:val="28"/>
        </w:rPr>
        <w:t>丙方的</w:t>
      </w:r>
      <w:r w:rsidRPr="00ED0C3C">
        <w:rPr>
          <w:rFonts w:ascii="彩虹楷体" w:eastAsia="彩虹楷体" w:hAnsi="宋体" w:hint="eastAsia"/>
          <w:snapToGrid w:val="0"/>
          <w:kern w:val="0"/>
          <w:sz w:val="28"/>
          <w:szCs w:val="28"/>
        </w:rPr>
        <w:t>资金</w:t>
      </w:r>
      <w:proofErr w:type="gramStart"/>
      <w:r w:rsidRPr="00ED0C3C">
        <w:rPr>
          <w:rFonts w:ascii="彩虹楷体" w:eastAsia="彩虹楷体" w:hAnsi="宋体" w:hint="eastAsia"/>
          <w:snapToGrid w:val="0"/>
          <w:kern w:val="0"/>
          <w:sz w:val="28"/>
          <w:szCs w:val="28"/>
        </w:rPr>
        <w:t>记录余额</w:t>
      </w:r>
      <w:proofErr w:type="gramEnd"/>
      <w:r w:rsidRPr="00ED0C3C">
        <w:rPr>
          <w:rFonts w:ascii="彩虹楷体" w:eastAsia="彩虹楷体" w:hAnsi="宋体" w:hint="eastAsia"/>
          <w:snapToGrid w:val="0"/>
          <w:kern w:val="0"/>
          <w:sz w:val="28"/>
          <w:szCs w:val="28"/>
        </w:rPr>
        <w:t>的过程。</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第十条</w:t>
      </w:r>
      <w:r w:rsidRPr="00E44BB7">
        <w:rPr>
          <w:rFonts w:ascii="彩虹楷体" w:eastAsia="彩虹楷体" w:hAnsi="宋体" w:hint="eastAsia"/>
          <w:snapToGrid w:val="0"/>
          <w:kern w:val="0"/>
          <w:sz w:val="28"/>
          <w:szCs w:val="28"/>
        </w:rPr>
        <w:t>商户端代理出入金：丙方在</w:t>
      </w:r>
      <w:proofErr w:type="gramStart"/>
      <w:r w:rsidRPr="00E44BB7">
        <w:rPr>
          <w:rFonts w:ascii="彩虹楷体" w:eastAsia="彩虹楷体" w:hAnsi="宋体" w:hint="eastAsia"/>
          <w:snapToGrid w:val="0"/>
          <w:kern w:val="0"/>
          <w:sz w:val="28"/>
          <w:szCs w:val="28"/>
        </w:rPr>
        <w:t>甲方网银渠道</w:t>
      </w:r>
      <w:proofErr w:type="gramEnd"/>
      <w:r w:rsidRPr="00E44BB7">
        <w:rPr>
          <w:rFonts w:ascii="彩虹楷体" w:eastAsia="彩虹楷体" w:hAnsi="宋体" w:hint="eastAsia"/>
          <w:snapToGrid w:val="0"/>
          <w:kern w:val="0"/>
          <w:sz w:val="28"/>
          <w:szCs w:val="28"/>
        </w:rPr>
        <w:t>上对于乙方进行授权后，甲方根据乙方指令对丙方进行入金、出金操作，不再需要经过丙方的直接确认。</w:t>
      </w:r>
    </w:p>
    <w:p w:rsidR="002E069A" w:rsidRPr="00E44BB7" w:rsidRDefault="002E069A" w:rsidP="002E069A">
      <w:pPr>
        <w:tabs>
          <w:tab w:val="left" w:pos="360"/>
          <w:tab w:val="left" w:pos="720"/>
          <w:tab w:val="left" w:pos="1590"/>
          <w:tab w:val="left" w:pos="4056"/>
          <w:tab w:val="left" w:pos="4212"/>
        </w:tabs>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第三章</w:t>
      </w:r>
      <w:r w:rsidRPr="00E44BB7">
        <w:rPr>
          <w:rFonts w:ascii="彩虹楷体" w:eastAsia="彩虹楷体" w:hAnsi="宋体" w:hint="eastAsia"/>
          <w:snapToGrid w:val="0"/>
          <w:kern w:val="0"/>
          <w:sz w:val="28"/>
          <w:szCs w:val="28"/>
        </w:rPr>
        <w:tab/>
        <w:t>各方声明</w:t>
      </w:r>
    </w:p>
    <w:p w:rsidR="002E069A" w:rsidRPr="00E44BB7" w:rsidRDefault="002E069A" w:rsidP="002E069A">
      <w:pPr>
        <w:tabs>
          <w:tab w:val="left" w:pos="1885"/>
        </w:tabs>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tabs>
          <w:tab w:val="left" w:pos="1885"/>
        </w:tabs>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第十一条</w:t>
      </w:r>
      <w:r w:rsidRPr="00E44BB7">
        <w:rPr>
          <w:rFonts w:ascii="彩虹楷体" w:eastAsia="彩虹楷体" w:hAnsi="宋体" w:hint="eastAsia"/>
          <w:b/>
          <w:snapToGrid w:val="0"/>
          <w:kern w:val="0"/>
          <w:sz w:val="28"/>
          <w:szCs w:val="28"/>
        </w:rPr>
        <w:tab/>
      </w:r>
      <w:r w:rsidRPr="00E44BB7">
        <w:rPr>
          <w:rFonts w:ascii="彩虹楷体" w:eastAsia="彩虹楷体" w:hAnsi="宋体" w:hint="eastAsia"/>
          <w:snapToGrid w:val="0"/>
          <w:kern w:val="0"/>
          <w:sz w:val="28"/>
          <w:szCs w:val="28"/>
        </w:rPr>
        <w:t>甲方声明如下：</w:t>
      </w:r>
    </w:p>
    <w:p w:rsidR="002E069A" w:rsidRPr="00E44BB7" w:rsidRDefault="002E069A" w:rsidP="002E069A">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（一）甲方是依法设立的金融机构，具有开展乙方与丙方间交易资金划拨的必要条件，能够为丙方提供相关服务。</w:t>
      </w:r>
    </w:p>
    <w:p w:rsidR="002E069A" w:rsidRPr="00E44BB7" w:rsidRDefault="002E069A" w:rsidP="002E069A">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（二）甲方开办该项业务将遵守有关法律、法规及规章的规定。</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（三）甲方仅根据乙方或丙方发起的资金划拨交易指令进行处理，不参与到乙方与丙方之间或丙方与乙方其他会员之间的交易中，也不对乙方与丙方之间或丙方与乙方其他会员之间产生的交易纠纷负责。</w:t>
      </w:r>
    </w:p>
    <w:p w:rsidR="002E069A" w:rsidRPr="00C1518E" w:rsidRDefault="002E069A" w:rsidP="002E069A">
      <w:pPr>
        <w:autoSpaceDE w:val="0"/>
        <w:autoSpaceDN w:val="0"/>
        <w:adjustRightInd w:val="0"/>
        <w:snapToGrid w:val="0"/>
        <w:ind w:firstLineChars="200" w:firstLine="562"/>
        <w:rPr>
          <w:rFonts w:ascii="彩虹楷体" w:eastAsia="彩虹楷体" w:hAnsi="宋体"/>
          <w:b/>
          <w:snapToGrid w:val="0"/>
          <w:kern w:val="0"/>
          <w:sz w:val="28"/>
          <w:szCs w:val="28"/>
        </w:rPr>
      </w:pPr>
      <w:r w:rsidRPr="00C1518E">
        <w:rPr>
          <w:rFonts w:ascii="彩虹楷体" w:eastAsia="彩虹楷体" w:hAnsi="宋体" w:hint="eastAsia"/>
          <w:b/>
          <w:snapToGrid w:val="0"/>
          <w:kern w:val="0"/>
          <w:sz w:val="28"/>
          <w:szCs w:val="28"/>
        </w:rPr>
        <w:t>（四）甲方对乙方提供的营业执照、监管部门同意乙方成立文件</w:t>
      </w:r>
      <w:r>
        <w:rPr>
          <w:rFonts w:ascii="彩虹楷体" w:eastAsia="彩虹楷体" w:hAnsi="宋体" w:hint="eastAsia"/>
          <w:b/>
          <w:snapToGrid w:val="0"/>
          <w:kern w:val="0"/>
          <w:sz w:val="28"/>
          <w:szCs w:val="28"/>
        </w:rPr>
        <w:t>、乙方具备开办电商平台资质文件</w:t>
      </w:r>
      <w:r w:rsidRPr="00C1518E">
        <w:rPr>
          <w:rFonts w:ascii="彩虹楷体" w:eastAsia="彩虹楷体" w:hAnsi="宋体" w:hint="eastAsia"/>
          <w:b/>
          <w:snapToGrid w:val="0"/>
          <w:kern w:val="0"/>
          <w:sz w:val="28"/>
          <w:szCs w:val="28"/>
        </w:rPr>
        <w:t>的真实性进行审核。甲方不对乙方电子商务平台的合</w:t>
      </w:r>
      <w:proofErr w:type="gramStart"/>
      <w:r w:rsidRPr="00C1518E">
        <w:rPr>
          <w:rFonts w:ascii="彩虹楷体" w:eastAsia="彩虹楷体" w:hAnsi="宋体" w:hint="eastAsia"/>
          <w:b/>
          <w:snapToGrid w:val="0"/>
          <w:kern w:val="0"/>
          <w:sz w:val="28"/>
          <w:szCs w:val="28"/>
        </w:rPr>
        <w:t>规</w:t>
      </w:r>
      <w:proofErr w:type="gramEnd"/>
      <w:r w:rsidRPr="00C1518E">
        <w:rPr>
          <w:rFonts w:ascii="彩虹楷体" w:eastAsia="彩虹楷体" w:hAnsi="宋体" w:hint="eastAsia"/>
          <w:b/>
          <w:snapToGrid w:val="0"/>
          <w:kern w:val="0"/>
          <w:sz w:val="28"/>
          <w:szCs w:val="28"/>
        </w:rPr>
        <w:t>性进行鉴别及提供保证。</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（五）甲方不为乙方提供资金监管、资金托管等服务。</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 xml:space="preserve">第十二条 </w:t>
      </w:r>
      <w:r w:rsidRPr="00E44BB7">
        <w:rPr>
          <w:rFonts w:ascii="彩虹楷体" w:eastAsia="彩虹楷体" w:hAnsi="宋体" w:hint="eastAsia"/>
          <w:snapToGrid w:val="0"/>
          <w:kern w:val="0"/>
          <w:sz w:val="28"/>
          <w:szCs w:val="28"/>
        </w:rPr>
        <w:t>乙方声明如下：</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（一）乙方是依法成立、合法经营的企事业单位。</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（二）乙方开办该项业务将遵守各项法律、法规和监管要求。</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（三）乙方承诺运营的电子商务平台及其交易模式、交易品种合法合</w:t>
      </w:r>
      <w:proofErr w:type="gramStart"/>
      <w:r w:rsidRPr="00E44BB7">
        <w:rPr>
          <w:rFonts w:ascii="彩虹楷体" w:eastAsia="彩虹楷体" w:hAnsi="宋体" w:hint="eastAsia"/>
          <w:snapToGrid w:val="0"/>
          <w:kern w:val="0"/>
          <w:sz w:val="28"/>
          <w:szCs w:val="28"/>
        </w:rPr>
        <w:t>规</w:t>
      </w:r>
      <w:proofErr w:type="gramEnd"/>
      <w:r w:rsidRPr="00E44BB7">
        <w:rPr>
          <w:rFonts w:ascii="彩虹楷体" w:eastAsia="彩虹楷体" w:hAnsi="宋体" w:hint="eastAsia"/>
          <w:snapToGrid w:val="0"/>
          <w:kern w:val="0"/>
          <w:sz w:val="28"/>
          <w:szCs w:val="28"/>
        </w:rPr>
        <w:t>。</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（三）乙方承诺向甲方发送的关于丙方的客户信息、交易信息正确、真实、有效。</w:t>
      </w:r>
    </w:p>
    <w:p w:rsidR="002E069A" w:rsidRPr="00E44BB7" w:rsidRDefault="002E069A" w:rsidP="002E069A">
      <w:pPr>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（四）乙方承诺已</w:t>
      </w:r>
      <w:r>
        <w:rPr>
          <w:rFonts w:ascii="彩虹楷体" w:eastAsia="彩虹楷体" w:hAnsi="宋体" w:hint="eastAsia"/>
          <w:b/>
          <w:snapToGrid w:val="0"/>
          <w:kern w:val="0"/>
          <w:sz w:val="28"/>
          <w:szCs w:val="28"/>
        </w:rPr>
        <w:t>向</w:t>
      </w:r>
      <w:r w:rsidRPr="00E44BB7">
        <w:rPr>
          <w:rFonts w:ascii="彩虹楷体" w:eastAsia="彩虹楷体" w:hAnsi="宋体" w:hint="eastAsia"/>
          <w:b/>
          <w:snapToGrid w:val="0"/>
          <w:kern w:val="0"/>
          <w:sz w:val="28"/>
          <w:szCs w:val="28"/>
        </w:rPr>
        <w:t>丙方揭示参与乙方电子商务平台存在的风险，且乙方应明示因交易产生的风险与甲方无关。</w:t>
      </w:r>
    </w:p>
    <w:p w:rsidR="002E069A" w:rsidRPr="00E44BB7" w:rsidRDefault="002E069A" w:rsidP="002E069A">
      <w:pPr>
        <w:tabs>
          <w:tab w:val="left" w:pos="1885"/>
        </w:tabs>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w:t>
      </w:r>
      <w:r>
        <w:rPr>
          <w:rFonts w:ascii="彩虹楷体" w:eastAsia="彩虹楷体" w:hAnsi="宋体" w:hint="eastAsia"/>
          <w:b/>
          <w:snapToGrid w:val="0"/>
          <w:kern w:val="0"/>
          <w:sz w:val="28"/>
          <w:szCs w:val="28"/>
        </w:rPr>
        <w:t>三</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b/>
          <w:snapToGrid w:val="0"/>
          <w:kern w:val="0"/>
          <w:sz w:val="28"/>
          <w:szCs w:val="28"/>
        </w:rPr>
        <w:tab/>
      </w:r>
      <w:r w:rsidRPr="00E44BB7">
        <w:rPr>
          <w:rFonts w:ascii="彩虹楷体" w:eastAsia="彩虹楷体" w:hAnsi="宋体" w:hint="eastAsia"/>
          <w:snapToGrid w:val="0"/>
          <w:kern w:val="0"/>
          <w:sz w:val="28"/>
          <w:szCs w:val="28"/>
        </w:rPr>
        <w:t>丙方声明如下：</w:t>
      </w:r>
    </w:p>
    <w:p w:rsidR="002E069A" w:rsidRPr="00E44BB7" w:rsidRDefault="002E069A" w:rsidP="002E069A">
      <w:pPr>
        <w:autoSpaceDE w:val="0"/>
        <w:autoSpaceDN w:val="0"/>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（一）丙方具有合法的交易资格，不存在法律、法规、规章和乙方市场交易规则禁止或限制的情形。</w:t>
      </w:r>
    </w:p>
    <w:p w:rsidR="002E069A" w:rsidRPr="00E44BB7" w:rsidRDefault="002E069A" w:rsidP="002E069A">
      <w:pPr>
        <w:pStyle w:val="a3"/>
        <w:adjustRightInd w:val="0"/>
        <w:snapToGrid w:val="0"/>
        <w:spacing w:after="0" w:line="240" w:lineRule="atLeast"/>
        <w:ind w:leftChars="0" w:left="0" w:firstLineChars="200" w:firstLine="560"/>
        <w:rPr>
          <w:rFonts w:ascii="彩虹楷体" w:eastAsia="彩虹楷体" w:hAnsi="宋体"/>
          <w:b/>
          <w:snapToGrid w:val="0"/>
          <w:sz w:val="28"/>
          <w:szCs w:val="28"/>
        </w:rPr>
      </w:pPr>
      <w:r w:rsidRPr="00E44BB7">
        <w:rPr>
          <w:rFonts w:ascii="彩虹楷体" w:eastAsia="彩虹楷体" w:hAnsi="宋体" w:hint="eastAsia"/>
          <w:snapToGrid w:val="0"/>
          <w:sz w:val="28"/>
          <w:szCs w:val="28"/>
        </w:rPr>
        <w:t>（二）丙方保证其向甲方、乙方提供的所有证件、资料均合法、真实、准确、完整和有效。丙方资料发生变化时，应及时以书面方式告知甲方、乙方；</w:t>
      </w:r>
      <w:r w:rsidRPr="00E44BB7">
        <w:rPr>
          <w:rFonts w:ascii="彩虹楷体" w:eastAsia="彩虹楷体" w:hAnsi="宋体" w:hint="eastAsia"/>
          <w:b/>
          <w:snapToGrid w:val="0"/>
          <w:sz w:val="28"/>
          <w:szCs w:val="28"/>
        </w:rPr>
        <w:t>否则，丙方对由此导致的后果承担法律责任。</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（三）丙方保证其交易资金来源的合法性。</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（四）丙方同意遵守有关的法律、法规及其参与的交易市场中的交易规则，清楚认识并愿意承担投资风险。</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（五）丙方承认其参与乙方交易的行为为自主行为，并对所有的交易行为负责。丙方愿意自行承担在与乙方过程中产生的风险。</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（五）丙方同意并授权甲方按照乙方交易指令对丙方</w:t>
      </w:r>
      <w:r w:rsidRPr="001307D7">
        <w:rPr>
          <w:rFonts w:ascii="彩虹楷体" w:eastAsia="彩虹楷体" w:hAnsi="宋体" w:hint="eastAsia"/>
          <w:b/>
          <w:snapToGrid w:val="0"/>
          <w:kern w:val="0"/>
          <w:sz w:val="28"/>
          <w:szCs w:val="28"/>
        </w:rPr>
        <w:t>会员资金记录</w:t>
      </w:r>
      <w:r w:rsidRPr="00E44BB7">
        <w:rPr>
          <w:rFonts w:ascii="彩虹楷体" w:eastAsia="彩虹楷体" w:hAnsi="宋体" w:hint="eastAsia"/>
          <w:b/>
          <w:snapToGrid w:val="0"/>
          <w:kern w:val="0"/>
          <w:sz w:val="28"/>
          <w:szCs w:val="28"/>
        </w:rPr>
        <w:t>进行操作，交易指令包括但不限于入金、出金、</w:t>
      </w:r>
      <w:r w:rsidRPr="001307D7">
        <w:rPr>
          <w:rFonts w:ascii="彩虹楷体" w:eastAsia="彩虹楷体" w:hAnsi="宋体" w:hint="eastAsia"/>
          <w:b/>
          <w:snapToGrid w:val="0"/>
          <w:kern w:val="0"/>
          <w:sz w:val="28"/>
          <w:szCs w:val="28"/>
        </w:rPr>
        <w:t>会员资金</w:t>
      </w:r>
      <w:proofErr w:type="gramStart"/>
      <w:r w:rsidRPr="001307D7">
        <w:rPr>
          <w:rFonts w:ascii="彩虹楷体" w:eastAsia="彩虹楷体" w:hAnsi="宋体" w:hint="eastAsia"/>
          <w:b/>
          <w:snapToGrid w:val="0"/>
          <w:kern w:val="0"/>
          <w:sz w:val="28"/>
          <w:szCs w:val="28"/>
        </w:rPr>
        <w:t>记录</w:t>
      </w:r>
      <w:r w:rsidRPr="00E44BB7">
        <w:rPr>
          <w:rFonts w:ascii="彩虹楷体" w:eastAsia="彩虹楷体" w:hAnsi="宋体" w:hint="eastAsia"/>
          <w:b/>
          <w:snapToGrid w:val="0"/>
          <w:kern w:val="0"/>
          <w:sz w:val="28"/>
          <w:szCs w:val="28"/>
        </w:rPr>
        <w:t>余额</w:t>
      </w:r>
      <w:proofErr w:type="gramEnd"/>
      <w:r w:rsidRPr="00E44BB7">
        <w:rPr>
          <w:rFonts w:ascii="彩虹楷体" w:eastAsia="彩虹楷体" w:hAnsi="宋体" w:hint="eastAsia"/>
          <w:b/>
          <w:snapToGrid w:val="0"/>
          <w:kern w:val="0"/>
          <w:sz w:val="28"/>
          <w:szCs w:val="28"/>
        </w:rPr>
        <w:t>调整及手续费、利息</w:t>
      </w:r>
      <w:r w:rsidRPr="00E44BB7">
        <w:rPr>
          <w:rFonts w:ascii="彩虹楷体" w:eastAsia="彩虹楷体" w:hAnsi="宋体" w:hint="eastAsia"/>
          <w:b/>
          <w:sz w:val="28"/>
          <w:szCs w:val="28"/>
        </w:rPr>
        <w:t>计付方式、</w:t>
      </w:r>
      <w:r w:rsidRPr="00E44BB7">
        <w:rPr>
          <w:rFonts w:ascii="彩虹楷体" w:eastAsia="彩虹楷体" w:hAnsi="宋体" w:hint="eastAsia"/>
          <w:b/>
          <w:snapToGrid w:val="0"/>
          <w:kern w:val="0"/>
          <w:sz w:val="28"/>
          <w:szCs w:val="28"/>
        </w:rPr>
        <w:t>佣金扣收。</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（七）丙方承诺其通过甲方柜面或</w:t>
      </w:r>
      <w:proofErr w:type="gramStart"/>
      <w:r w:rsidRPr="00E44BB7">
        <w:rPr>
          <w:rFonts w:ascii="彩虹楷体" w:eastAsia="彩虹楷体" w:hAnsi="宋体" w:hint="eastAsia"/>
          <w:b/>
          <w:snapToGrid w:val="0"/>
          <w:kern w:val="0"/>
          <w:sz w:val="28"/>
          <w:szCs w:val="28"/>
        </w:rPr>
        <w:t>网银渠道</w:t>
      </w:r>
      <w:proofErr w:type="gramEnd"/>
      <w:r w:rsidRPr="00E44BB7">
        <w:rPr>
          <w:rFonts w:ascii="彩虹楷体" w:eastAsia="彩虹楷体" w:hAnsi="宋体" w:hint="eastAsia"/>
          <w:b/>
          <w:snapToGrid w:val="0"/>
          <w:kern w:val="0"/>
          <w:sz w:val="28"/>
          <w:szCs w:val="28"/>
        </w:rPr>
        <w:t>选择允许商户代理</w:t>
      </w:r>
      <w:proofErr w:type="gramStart"/>
      <w:r w:rsidRPr="00E44BB7">
        <w:rPr>
          <w:rFonts w:ascii="彩虹楷体" w:eastAsia="彩虹楷体" w:hAnsi="宋体" w:hint="eastAsia"/>
          <w:b/>
          <w:snapToGrid w:val="0"/>
          <w:kern w:val="0"/>
          <w:sz w:val="28"/>
          <w:szCs w:val="28"/>
        </w:rPr>
        <w:t>出入金</w:t>
      </w:r>
      <w:proofErr w:type="gramEnd"/>
      <w:r w:rsidRPr="00E44BB7">
        <w:rPr>
          <w:rFonts w:ascii="彩虹楷体" w:eastAsia="彩虹楷体" w:hAnsi="宋体" w:hint="eastAsia"/>
          <w:b/>
          <w:snapToGrid w:val="0"/>
          <w:kern w:val="0"/>
          <w:sz w:val="28"/>
          <w:szCs w:val="28"/>
        </w:rPr>
        <w:t>的行为，是自己真实意愿的表达，并承担相应风险。</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color w:val="000000"/>
          <w:kern w:val="0"/>
          <w:sz w:val="28"/>
          <w:szCs w:val="28"/>
        </w:rPr>
      </w:pP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第四章 企业级电子商务支付服务开通</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color w:val="FF0000"/>
          <w:kern w:val="0"/>
          <w:sz w:val="28"/>
          <w:szCs w:val="28"/>
        </w:rPr>
      </w:pPr>
      <w:r w:rsidRPr="00E44BB7">
        <w:rPr>
          <w:rFonts w:ascii="彩虹楷体" w:eastAsia="彩虹楷体" w:hAnsi="宋体" w:hint="eastAsia"/>
          <w:b/>
          <w:snapToGrid w:val="0"/>
          <w:kern w:val="0"/>
          <w:sz w:val="28"/>
          <w:szCs w:val="28"/>
        </w:rPr>
        <w:lastRenderedPageBreak/>
        <w:t>第十</w:t>
      </w:r>
      <w:r>
        <w:rPr>
          <w:rFonts w:ascii="彩虹楷体" w:eastAsia="彩虹楷体" w:hAnsi="宋体" w:hint="eastAsia"/>
          <w:b/>
          <w:snapToGrid w:val="0"/>
          <w:kern w:val="0"/>
          <w:sz w:val="28"/>
          <w:szCs w:val="28"/>
        </w:rPr>
        <w:t>四</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z w:val="28"/>
          <w:szCs w:val="28"/>
        </w:rPr>
        <w:t>丙方</w:t>
      </w:r>
      <w:r w:rsidRPr="00E44BB7">
        <w:rPr>
          <w:rFonts w:ascii="彩虹楷体" w:eastAsia="彩虹楷体" w:hAnsi="宋体" w:hint="eastAsia"/>
          <w:snapToGrid w:val="0"/>
          <w:kern w:val="0"/>
          <w:sz w:val="28"/>
          <w:szCs w:val="28"/>
        </w:rPr>
        <w:t>开通企业级电子商务支付服务之前，应首先在乙方开立会员席位，经乙方备案后，通过甲方经办网点或</w:t>
      </w:r>
      <w:proofErr w:type="gramStart"/>
      <w:r w:rsidRPr="00E44BB7">
        <w:rPr>
          <w:rFonts w:ascii="彩虹楷体" w:eastAsia="彩虹楷体" w:hAnsi="宋体" w:hint="eastAsia"/>
          <w:snapToGrid w:val="0"/>
          <w:kern w:val="0"/>
          <w:sz w:val="28"/>
          <w:szCs w:val="28"/>
        </w:rPr>
        <w:t>网银渠道</w:t>
      </w:r>
      <w:proofErr w:type="gramEnd"/>
      <w:r w:rsidRPr="00E44BB7">
        <w:rPr>
          <w:rFonts w:ascii="彩虹楷体" w:eastAsia="彩虹楷体" w:hAnsi="宋体" w:hint="eastAsia"/>
          <w:snapToGrid w:val="0"/>
          <w:kern w:val="0"/>
          <w:sz w:val="28"/>
          <w:szCs w:val="28"/>
        </w:rPr>
        <w:t>开通企业级电子商务支付服务，确定会员指定交易账户，方可办理相关业务。</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第十五</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丙方在甲方经办网点申请开通企业级电子商务支付服务时必须提供甲方要求的书面材料。</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为个人客户：使用在甲方开立账户申请的客户应持本人身份证、账户介质等材料，填制《中国建设银行企业级电子商务支付服务会员申请表》（甲方提供），并签署本三方协议。使用他行账户申请的客户无需提交账户介质，但需提供身份证</w:t>
      </w:r>
      <w:r>
        <w:rPr>
          <w:rFonts w:ascii="彩虹楷体" w:eastAsia="彩虹楷体" w:hAnsi="宋体" w:hint="eastAsia"/>
          <w:snapToGrid w:val="0"/>
          <w:kern w:val="0"/>
          <w:sz w:val="28"/>
          <w:szCs w:val="28"/>
        </w:rPr>
        <w:t>件</w:t>
      </w:r>
      <w:r w:rsidRPr="00E44BB7">
        <w:rPr>
          <w:rFonts w:ascii="彩虹楷体" w:eastAsia="彩虹楷体" w:hAnsi="宋体" w:hint="eastAsia"/>
          <w:snapToGrid w:val="0"/>
          <w:kern w:val="0"/>
          <w:sz w:val="28"/>
          <w:szCs w:val="28"/>
        </w:rPr>
        <w:t>、会员指定交易账户账号及账户开户行名称。</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为企业客户：使用在甲方开立账户申请的客户须持企业营业执照、组织机构代码证、法定代表人身份证复印件等材料（如经办人为非法定代表人，还需提供经办人身份证件及单位授权委托书等材料），填制加盖单位公章和预留印鉴的《中国建设银行企业级电子商务支付服务会员申请表》（甲方提供），向企业会员指定交易账户开户行提交和申请，并签署本三方协议。使用他行账户申请的企业会员无需预留印鉴，但需提供会员指定交易账户账号及账户开户行名称。</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第五章  服务内容</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w:t>
      </w:r>
      <w:r>
        <w:rPr>
          <w:rFonts w:ascii="彩虹楷体" w:eastAsia="彩虹楷体" w:hAnsi="宋体" w:hint="eastAsia"/>
          <w:b/>
          <w:snapToGrid w:val="0"/>
          <w:kern w:val="0"/>
          <w:sz w:val="28"/>
          <w:szCs w:val="28"/>
        </w:rPr>
        <w:t>六</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甲方向丙方提供入金、出金服务，同时由乙方系统根据丙方资金划拨情况，增加或减少丙方的</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余额。</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第十七</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通过甲方经办网点办理入金时，应填写相关申请，丙方是个人客户的须提供会员指定交易账户介质，并正确输入有效密码；丙方是企业客户的须提供入金凭证（支票、转账支票、现金支票、贷记凭证、实时通凭证或密码支票）、验证凭证的预留印鉴或客户支付密码。</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丙方通过甲方电子渠道办理入金、出金等业务时，需验证客户的数字签名信息或短信验证码。</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丙方通过乙方商户</w:t>
      </w:r>
      <w:proofErr w:type="gramStart"/>
      <w:r w:rsidRPr="00E44BB7">
        <w:rPr>
          <w:rFonts w:ascii="彩虹楷体" w:eastAsia="彩虹楷体" w:hAnsi="宋体" w:hint="eastAsia"/>
          <w:b/>
          <w:snapToGrid w:val="0"/>
          <w:kern w:val="0"/>
          <w:sz w:val="28"/>
          <w:szCs w:val="28"/>
        </w:rPr>
        <w:t>端办理</w:t>
      </w:r>
      <w:proofErr w:type="gramEnd"/>
      <w:r w:rsidRPr="00E44BB7">
        <w:rPr>
          <w:rFonts w:ascii="彩虹楷体" w:eastAsia="彩虹楷体" w:hAnsi="宋体" w:hint="eastAsia"/>
          <w:b/>
          <w:snapToGrid w:val="0"/>
          <w:kern w:val="0"/>
          <w:sz w:val="28"/>
          <w:szCs w:val="28"/>
        </w:rPr>
        <w:t>入金、出金，需在开通企业级电子商务支付服务时自行选择允许商户代理出入金，并承担相应风险。</w:t>
      </w:r>
    </w:p>
    <w:p w:rsidR="002E069A" w:rsidRPr="00E44BB7" w:rsidRDefault="002E069A" w:rsidP="002E069A">
      <w:pPr>
        <w:widowControl/>
        <w:adjustRightInd w:val="0"/>
        <w:snapToGrid w:val="0"/>
        <w:spacing w:line="240" w:lineRule="atLeast"/>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第十八</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丙方持他行账户办理入金时，必须通过他行网点或网上银行办理，他行出金交易可通过建行电子渠道办理，他行</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到账时间受人民银行跨行清算时间限制，具体到账时间以收款行入账时间为准，</w:t>
      </w:r>
      <w:r w:rsidRPr="00E44BB7">
        <w:rPr>
          <w:rFonts w:ascii="彩虹楷体" w:eastAsia="彩虹楷体" w:hAnsi="宋体" w:hint="eastAsia"/>
          <w:b/>
          <w:snapToGrid w:val="0"/>
          <w:kern w:val="0"/>
          <w:sz w:val="28"/>
          <w:szCs w:val="28"/>
        </w:rPr>
        <w:t>甲方</w:t>
      </w:r>
      <w:r w:rsidRPr="00E44BB7">
        <w:rPr>
          <w:rFonts w:ascii="彩虹楷体" w:eastAsia="彩虹楷体" w:hAnsi="宋体" w:hint="eastAsia"/>
          <w:b/>
          <w:sz w:val="28"/>
          <w:szCs w:val="28"/>
        </w:rPr>
        <w:t>对因此产生的资金划拨延误不承担责任。</w:t>
      </w:r>
    </w:p>
    <w:p w:rsidR="002E069A" w:rsidRPr="00E44BB7" w:rsidRDefault="002E069A" w:rsidP="002E069A">
      <w:pPr>
        <w:autoSpaceDE w:val="0"/>
        <w:autoSpaceDN w:val="0"/>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第十</w:t>
      </w:r>
      <w:r>
        <w:rPr>
          <w:rFonts w:ascii="彩虹楷体" w:eastAsia="彩虹楷体" w:hAnsi="宋体" w:hint="eastAsia"/>
          <w:b/>
          <w:snapToGrid w:val="0"/>
          <w:kern w:val="0"/>
          <w:sz w:val="28"/>
          <w:szCs w:val="28"/>
        </w:rPr>
        <w:t>九</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丙方在办理入金交易时，须保证交易资金不大于其在会员指定交易账户余额；丙方在办理出金交易时，须保证交易资金不大于其在商户结算专户中的资金余额。</w:t>
      </w:r>
      <w:r w:rsidRPr="00E44BB7">
        <w:rPr>
          <w:rFonts w:ascii="彩虹楷体" w:eastAsia="彩虹楷体" w:hAnsi="宋体" w:hint="eastAsia"/>
          <w:b/>
          <w:snapToGrid w:val="0"/>
          <w:kern w:val="0"/>
          <w:sz w:val="28"/>
          <w:szCs w:val="28"/>
        </w:rPr>
        <w:t>如交易资金超过相关账户余额而导致资金无法划转的，甲方不承担责任。</w:t>
      </w:r>
    </w:p>
    <w:p w:rsidR="002E069A" w:rsidRPr="00E44BB7" w:rsidRDefault="002E069A" w:rsidP="002E069A">
      <w:pPr>
        <w:widowControl/>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丙方办理出金交易如需经乙方审核通过，由于乙方审核延误或未审核通过，导致延误出金或未出金的情况，甲方不承担责任。</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lastRenderedPageBreak/>
        <w:t>第</w:t>
      </w:r>
      <w:r>
        <w:rPr>
          <w:rFonts w:ascii="彩虹楷体" w:eastAsia="彩虹楷体" w:hAnsi="宋体" w:hint="eastAsia"/>
          <w:b/>
          <w:snapToGrid w:val="0"/>
          <w:kern w:val="0"/>
          <w:sz w:val="28"/>
          <w:szCs w:val="28"/>
        </w:rPr>
        <w:t>二十</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丙方可通过甲方电子渠道查询账户余额、</w:t>
      </w:r>
      <w:proofErr w:type="gramStart"/>
      <w:r w:rsidRPr="00E44BB7">
        <w:rPr>
          <w:rFonts w:ascii="彩虹楷体" w:eastAsia="彩虹楷体" w:hAnsi="宋体" w:hint="eastAsia"/>
          <w:snapToGrid w:val="0"/>
          <w:kern w:val="0"/>
          <w:sz w:val="28"/>
          <w:szCs w:val="28"/>
        </w:rPr>
        <w:t>出入金明细</w:t>
      </w:r>
      <w:proofErr w:type="gramEnd"/>
      <w:r w:rsidRPr="00E44BB7">
        <w:rPr>
          <w:rFonts w:ascii="彩虹楷体" w:eastAsia="彩虹楷体" w:hAnsi="宋体" w:hint="eastAsia"/>
          <w:snapToGrid w:val="0"/>
          <w:kern w:val="0"/>
          <w:sz w:val="28"/>
          <w:szCs w:val="28"/>
        </w:rPr>
        <w:t>等信息。</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第二十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丙方为企业客户，可通过甲方柜台、网上银行打印在甲方开立账户的</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凭证，他行账户入金凭证在他行账户开户行打印。</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丙方为个人客户，可通过网上银行打印在甲方开立账户的</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及交易凭证，他行账户入金凭证在他行账户开户行打印。</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color w:val="FF0000"/>
          <w:kern w:val="0"/>
          <w:sz w:val="28"/>
          <w:szCs w:val="28"/>
        </w:rPr>
      </w:pPr>
      <w:r w:rsidRPr="00E44BB7">
        <w:rPr>
          <w:rFonts w:ascii="彩虹楷体" w:eastAsia="彩虹楷体" w:hAnsi="宋体" w:hint="eastAsia"/>
          <w:b/>
          <w:snapToGrid w:val="0"/>
          <w:kern w:val="0"/>
          <w:sz w:val="28"/>
          <w:szCs w:val="28"/>
        </w:rPr>
        <w:t>第二十</w:t>
      </w:r>
      <w:r>
        <w:rPr>
          <w:rFonts w:ascii="彩虹楷体" w:eastAsia="彩虹楷体" w:hAnsi="宋体" w:hint="eastAsia"/>
          <w:b/>
          <w:snapToGrid w:val="0"/>
          <w:kern w:val="0"/>
          <w:sz w:val="28"/>
          <w:szCs w:val="28"/>
        </w:rPr>
        <w:t>二</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甲方可根据与乙方的约定，按人民银行规定的同期同档次存款利率向乙方或丙方计付商户结算专户利息。</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三</w:t>
      </w:r>
      <w:r w:rsidRPr="00E44BB7">
        <w:rPr>
          <w:rFonts w:ascii="彩虹楷体" w:eastAsia="彩虹楷体" w:hAnsi="宋体" w:hint="eastAsia"/>
          <w:b/>
          <w:snapToGrid w:val="0"/>
          <w:color w:val="000000"/>
          <w:kern w:val="0"/>
          <w:sz w:val="28"/>
          <w:szCs w:val="28"/>
        </w:rPr>
        <w:t>条</w:t>
      </w:r>
      <w:r w:rsidRPr="00E44BB7">
        <w:rPr>
          <w:rFonts w:ascii="彩虹楷体" w:eastAsia="彩虹楷体" w:hAnsi="宋体" w:hint="eastAsia"/>
          <w:snapToGrid w:val="0"/>
          <w:color w:val="000000"/>
          <w:kern w:val="0"/>
          <w:sz w:val="28"/>
          <w:szCs w:val="28"/>
        </w:rPr>
        <w:t>丙方可在乙方市场有效交易时间内进行交易，有效交易时间段由乙方规定的交易时间和乙方系统在甲方系统中签到时间共同约束。签到时间，即乙方系统在甲方系统成功签到之后，</w:t>
      </w:r>
      <w:proofErr w:type="gramStart"/>
      <w:r w:rsidRPr="00E44BB7">
        <w:rPr>
          <w:rFonts w:ascii="彩虹楷体" w:eastAsia="彩虹楷体" w:hAnsi="宋体" w:hint="eastAsia"/>
          <w:snapToGrid w:val="0"/>
          <w:color w:val="000000"/>
          <w:kern w:val="0"/>
          <w:sz w:val="28"/>
          <w:szCs w:val="28"/>
        </w:rPr>
        <w:t>签退之前</w:t>
      </w:r>
      <w:proofErr w:type="gramEnd"/>
      <w:r w:rsidRPr="00E44BB7">
        <w:rPr>
          <w:rFonts w:ascii="彩虹楷体" w:eastAsia="彩虹楷体" w:hAnsi="宋体" w:hint="eastAsia"/>
          <w:snapToGrid w:val="0"/>
          <w:color w:val="000000"/>
          <w:kern w:val="0"/>
          <w:sz w:val="28"/>
          <w:szCs w:val="28"/>
        </w:rPr>
        <w:t>。</w:t>
      </w:r>
    </w:p>
    <w:p w:rsidR="002E069A" w:rsidRPr="00E44BB7" w:rsidRDefault="002E069A" w:rsidP="002E069A">
      <w:pPr>
        <w:adjustRightInd w:val="0"/>
        <w:snapToGrid w:val="0"/>
        <w:spacing w:line="240" w:lineRule="atLeast"/>
        <w:ind w:firstLineChars="200" w:firstLine="562"/>
        <w:jc w:val="center"/>
        <w:rPr>
          <w:rFonts w:ascii="彩虹楷体" w:eastAsia="彩虹楷体" w:hAnsi="宋体"/>
          <w:b/>
          <w:snapToGrid w:val="0"/>
          <w:kern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第六章  业务收费</w:t>
      </w:r>
    </w:p>
    <w:p w:rsidR="002E069A" w:rsidRPr="00E44BB7" w:rsidRDefault="002E069A" w:rsidP="002E069A">
      <w:pPr>
        <w:widowControl/>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四</w:t>
      </w:r>
      <w:r w:rsidRPr="00E44BB7">
        <w:rPr>
          <w:rFonts w:ascii="彩虹楷体" w:eastAsia="彩虹楷体" w:hAnsi="宋体" w:hint="eastAsia"/>
          <w:b/>
          <w:snapToGrid w:val="0"/>
          <w:color w:val="000000"/>
          <w:kern w:val="0"/>
          <w:sz w:val="28"/>
          <w:szCs w:val="28"/>
        </w:rPr>
        <w:t>条丙方应向甲方支付相关费用，具体收费方式、收费标准以建设银行公示的服务价目表为准。</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Pr>
          <w:rFonts w:ascii="彩虹楷体" w:eastAsia="彩虹楷体" w:hAnsi="宋体" w:hint="eastAsia"/>
          <w:b/>
          <w:snapToGrid w:val="0"/>
          <w:color w:val="000000"/>
          <w:kern w:val="0"/>
          <w:sz w:val="28"/>
          <w:szCs w:val="28"/>
        </w:rPr>
        <w:t>第二十五</w:t>
      </w:r>
      <w:r w:rsidRPr="00E44BB7">
        <w:rPr>
          <w:rFonts w:ascii="彩虹楷体" w:eastAsia="彩虹楷体" w:hAnsi="宋体" w:hint="eastAsia"/>
          <w:b/>
          <w:snapToGrid w:val="0"/>
          <w:color w:val="000000"/>
          <w:kern w:val="0"/>
          <w:sz w:val="28"/>
          <w:szCs w:val="28"/>
        </w:rPr>
        <w:t>条丙方同意甲方在丙方开通企业级电子商务支付服务时向丙方收取相关费用</w:t>
      </w:r>
      <w:r>
        <w:rPr>
          <w:rFonts w:ascii="彩虹楷体" w:eastAsia="彩虹楷体" w:hAnsi="宋体" w:hint="eastAsia"/>
          <w:b/>
          <w:snapToGrid w:val="0"/>
          <w:color w:val="000000"/>
          <w:kern w:val="0"/>
          <w:sz w:val="28"/>
          <w:szCs w:val="28"/>
        </w:rPr>
        <w:t>；</w:t>
      </w:r>
      <w:r>
        <w:rPr>
          <w:rFonts w:ascii="彩虹楷体" w:eastAsia="彩虹楷体" w:hAnsi="宋体" w:hint="eastAsia"/>
          <w:b/>
          <w:snapToGrid w:val="0"/>
          <w:kern w:val="0"/>
          <w:sz w:val="28"/>
          <w:szCs w:val="28"/>
        </w:rPr>
        <w:t>乙方、丙方同意甲方有权从商户结算专户中主动扣收丙方相关服务费用，并相应调减会员资金记录余额</w:t>
      </w:r>
      <w:r w:rsidRPr="00C1518E">
        <w:rPr>
          <w:rFonts w:ascii="彩虹楷体" w:eastAsia="彩虹楷体" w:hAnsi="宋体" w:hint="eastAsia"/>
          <w:b/>
          <w:snapToGrid w:val="0"/>
          <w:kern w:val="0"/>
          <w:sz w:val="28"/>
          <w:szCs w:val="28"/>
        </w:rPr>
        <w:t>。</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六</w:t>
      </w:r>
      <w:r w:rsidRPr="00E44BB7">
        <w:rPr>
          <w:rFonts w:ascii="彩虹楷体" w:eastAsia="彩虹楷体" w:hAnsi="宋体" w:hint="eastAsia"/>
          <w:b/>
          <w:snapToGrid w:val="0"/>
          <w:color w:val="000000"/>
          <w:kern w:val="0"/>
          <w:sz w:val="28"/>
          <w:szCs w:val="28"/>
        </w:rPr>
        <w:t>条丙方同意甲方从丙方在甲方开立的会员指定交易账户或</w:t>
      </w:r>
      <w:r w:rsidRPr="001307D7">
        <w:rPr>
          <w:rFonts w:ascii="彩虹楷体" w:eastAsia="彩虹楷体" w:hAnsi="宋体" w:hint="eastAsia"/>
          <w:b/>
          <w:snapToGrid w:val="0"/>
          <w:color w:val="000000"/>
          <w:kern w:val="0"/>
          <w:sz w:val="28"/>
          <w:szCs w:val="28"/>
        </w:rPr>
        <w:t>会员资金记录</w:t>
      </w:r>
      <w:r w:rsidRPr="00E44BB7">
        <w:rPr>
          <w:rFonts w:ascii="彩虹楷体" w:eastAsia="彩虹楷体" w:hAnsi="宋体" w:hint="eastAsia"/>
          <w:b/>
          <w:snapToGrid w:val="0"/>
          <w:color w:val="000000"/>
          <w:kern w:val="0"/>
          <w:sz w:val="28"/>
          <w:szCs w:val="28"/>
        </w:rPr>
        <w:t>中主动扣</w:t>
      </w:r>
      <w:proofErr w:type="gramStart"/>
      <w:r w:rsidRPr="00E44BB7">
        <w:rPr>
          <w:rFonts w:ascii="彩虹楷体" w:eastAsia="彩虹楷体" w:hAnsi="宋体" w:hint="eastAsia"/>
          <w:b/>
          <w:snapToGrid w:val="0"/>
          <w:color w:val="000000"/>
          <w:kern w:val="0"/>
          <w:sz w:val="28"/>
          <w:szCs w:val="28"/>
        </w:rPr>
        <w:t>收相关</w:t>
      </w:r>
      <w:proofErr w:type="gramEnd"/>
      <w:r w:rsidRPr="00E44BB7">
        <w:rPr>
          <w:rFonts w:ascii="彩虹楷体" w:eastAsia="彩虹楷体" w:hAnsi="宋体" w:hint="eastAsia"/>
          <w:b/>
          <w:snapToGrid w:val="0"/>
          <w:color w:val="000000"/>
          <w:kern w:val="0"/>
          <w:sz w:val="28"/>
          <w:szCs w:val="28"/>
        </w:rPr>
        <w:t>服务费用。</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Pr>
          <w:rFonts w:ascii="彩虹楷体" w:eastAsia="彩虹楷体" w:hAnsi="宋体" w:hint="eastAsia"/>
          <w:b/>
          <w:snapToGrid w:val="0"/>
          <w:color w:val="000000"/>
          <w:kern w:val="0"/>
          <w:sz w:val="28"/>
          <w:szCs w:val="28"/>
        </w:rPr>
        <w:t>第二</w:t>
      </w:r>
      <w:r w:rsidRPr="00E44BB7">
        <w:rPr>
          <w:rFonts w:ascii="彩虹楷体" w:eastAsia="彩虹楷体" w:hAnsi="宋体" w:hint="eastAsia"/>
          <w:b/>
          <w:snapToGrid w:val="0"/>
          <w:color w:val="000000"/>
          <w:kern w:val="0"/>
          <w:sz w:val="28"/>
          <w:szCs w:val="28"/>
        </w:rPr>
        <w:t>十</w:t>
      </w:r>
      <w:r>
        <w:rPr>
          <w:rFonts w:ascii="彩虹楷体" w:eastAsia="彩虹楷体" w:hAnsi="宋体" w:hint="eastAsia"/>
          <w:b/>
          <w:snapToGrid w:val="0"/>
          <w:color w:val="000000"/>
          <w:kern w:val="0"/>
          <w:sz w:val="28"/>
          <w:szCs w:val="28"/>
        </w:rPr>
        <w:t>七</w:t>
      </w:r>
      <w:r w:rsidRPr="00E44BB7">
        <w:rPr>
          <w:rFonts w:ascii="彩虹楷体" w:eastAsia="彩虹楷体" w:hAnsi="宋体" w:hint="eastAsia"/>
          <w:b/>
          <w:snapToGrid w:val="0"/>
          <w:color w:val="000000"/>
          <w:kern w:val="0"/>
          <w:sz w:val="28"/>
          <w:szCs w:val="28"/>
        </w:rPr>
        <w:t>条丙方在乙方市场进行交易时产生的交易手续费，由乙方向丙方收取，甲方对由此产生的纠纷不承担责任。</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八</w:t>
      </w:r>
      <w:r w:rsidRPr="00E44BB7">
        <w:rPr>
          <w:rFonts w:ascii="彩虹楷体" w:eastAsia="彩虹楷体" w:hAnsi="宋体" w:hint="eastAsia"/>
          <w:b/>
          <w:snapToGrid w:val="0"/>
          <w:color w:val="000000"/>
          <w:kern w:val="0"/>
          <w:sz w:val="28"/>
          <w:szCs w:val="28"/>
        </w:rPr>
        <w:t>条建设银行根据服务项目或服务内容，对服务价格、优惠措施及其生效和终止日期、与价格相关的例外条款和限制性条款、咨询（投诉）的联系方式等信息通过建设银行网点、网站等渠道以公告的方式向客户明示。建设银行亦对相关业务规则等要求通过上述渠道以公告的方式向客户明示。建设银行公告内容构成本协议不可分割的一部分，与本协议具有同等效力。客户应在充分知晓、理解有关公告内容后签署本协议。</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color w:val="000000"/>
          <w:kern w:val="0"/>
          <w:sz w:val="28"/>
          <w:szCs w:val="28"/>
        </w:rPr>
      </w:pPr>
      <w:r w:rsidRPr="00E44BB7">
        <w:rPr>
          <w:rFonts w:ascii="彩虹楷体" w:eastAsia="彩虹楷体" w:hAnsi="宋体" w:hint="eastAsia"/>
          <w:b/>
          <w:snapToGrid w:val="0"/>
          <w:color w:val="000000"/>
          <w:kern w:val="0"/>
          <w:sz w:val="28"/>
          <w:szCs w:val="28"/>
        </w:rPr>
        <w:t>第二十</w:t>
      </w:r>
      <w:r>
        <w:rPr>
          <w:rFonts w:ascii="彩虹楷体" w:eastAsia="彩虹楷体" w:hAnsi="宋体" w:hint="eastAsia"/>
          <w:b/>
          <w:snapToGrid w:val="0"/>
          <w:color w:val="000000"/>
          <w:kern w:val="0"/>
          <w:sz w:val="28"/>
          <w:szCs w:val="28"/>
        </w:rPr>
        <w:t>九</w:t>
      </w:r>
      <w:r w:rsidRPr="00E44BB7">
        <w:rPr>
          <w:rFonts w:ascii="彩虹楷体" w:eastAsia="彩虹楷体" w:hAnsi="宋体" w:hint="eastAsia"/>
          <w:b/>
          <w:snapToGrid w:val="0"/>
          <w:color w:val="000000"/>
          <w:kern w:val="0"/>
          <w:sz w:val="28"/>
          <w:szCs w:val="28"/>
        </w:rPr>
        <w:t>条增值税条款</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1.本合同项下的价款和价外费用均为包含增值税的含税价，但当事人另有约定的除外。</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2.发票</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2.1甲方按照下列第_______项约定开具发票：</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（1）如丙方提出开票需求，甲方在收到丙方支付的款项后依法开具当次支付金额的增值税发票。</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（2）其他约定:</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2.2丙方提供的开票信息</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lastRenderedPageBreak/>
        <w:t>公司名称(全称)：</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 xml:space="preserve">纳税人识别号：   </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 xml:space="preserve">银行账户：                     开户银行：        </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地址：                         电话：</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2.3如发生需要作废发票或开具红字发票等情形，丙方应当根据甲方要求及时提供协助。由于丙方原因导致无法作废发票或开具红字发票等情形的，丙方应当赔偿甲方全部损失，包括但不限于税金、附加税费、罚金、滞纳金。</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color w:val="000000"/>
          <w:kern w:val="0"/>
          <w:sz w:val="28"/>
          <w:szCs w:val="28"/>
        </w:rPr>
      </w:pPr>
      <w:r w:rsidRPr="00E44BB7">
        <w:rPr>
          <w:rFonts w:ascii="彩虹楷体" w:eastAsia="彩虹楷体" w:hAnsi="宋体" w:hint="eastAsia"/>
          <w:snapToGrid w:val="0"/>
          <w:color w:val="000000"/>
          <w:kern w:val="0"/>
          <w:sz w:val="28"/>
          <w:szCs w:val="28"/>
        </w:rPr>
        <w:t>3.如丙方为中华人民共和国境外机构，且本合同项下的价款和价外费用根据法律、法规、规章或者相关部门的有关规定适用税收优惠并需要税收备案的，丙方应按照甲方要求及时向甲方提供充分、准确的增值税税收优惠备案资料，以协助甲方完成税收备案等工作。</w:t>
      </w:r>
    </w:p>
    <w:p w:rsidR="002E069A" w:rsidRPr="00E44BB7" w:rsidRDefault="002E069A" w:rsidP="002E069A">
      <w:pPr>
        <w:tabs>
          <w:tab w:val="left" w:pos="0"/>
        </w:tabs>
        <w:adjustRightInd w:val="0"/>
        <w:snapToGrid w:val="0"/>
        <w:spacing w:line="240" w:lineRule="atLeast"/>
        <w:ind w:firstLineChars="200" w:firstLine="560"/>
        <w:rPr>
          <w:rFonts w:ascii="彩虹楷体" w:eastAsia="彩虹楷体" w:hAnsi="宋体"/>
          <w:snapToGrid w:val="0"/>
          <w:kern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第七章  业务变更和撤销</w:t>
      </w:r>
    </w:p>
    <w:p w:rsidR="002E069A" w:rsidRPr="00E44BB7" w:rsidRDefault="002E069A" w:rsidP="002E069A">
      <w:pPr>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三十</w:t>
      </w:r>
      <w:r w:rsidRPr="00E44BB7">
        <w:rPr>
          <w:rFonts w:ascii="彩虹楷体" w:eastAsia="彩虹楷体" w:hAnsi="宋体" w:hint="eastAsia"/>
          <w:b/>
          <w:snapToGrid w:val="0"/>
          <w:kern w:val="0"/>
          <w:sz w:val="28"/>
          <w:szCs w:val="28"/>
        </w:rPr>
        <w:t xml:space="preserve">条 </w:t>
      </w:r>
      <w:r w:rsidRPr="00E44BB7">
        <w:rPr>
          <w:rFonts w:ascii="彩虹楷体" w:eastAsia="彩虹楷体" w:hAnsi="宋体" w:hint="eastAsia"/>
          <w:snapToGrid w:val="0"/>
          <w:kern w:val="0"/>
          <w:sz w:val="28"/>
          <w:szCs w:val="28"/>
        </w:rPr>
        <w:t>丙方需变更会员指定交易账户的，可通过甲方网点或电子渠道办理变更手续。通过甲方网点办理所需提供的资料比照本协议第十</w:t>
      </w:r>
      <w:r>
        <w:rPr>
          <w:rFonts w:ascii="彩虹楷体" w:eastAsia="彩虹楷体" w:hAnsi="宋体" w:hint="eastAsia"/>
          <w:snapToGrid w:val="0"/>
          <w:kern w:val="0"/>
          <w:sz w:val="28"/>
          <w:szCs w:val="28"/>
        </w:rPr>
        <w:t>五</w:t>
      </w:r>
      <w:r w:rsidRPr="00E44BB7">
        <w:rPr>
          <w:rFonts w:ascii="彩虹楷体" w:eastAsia="彩虹楷体" w:hAnsi="宋体" w:hint="eastAsia"/>
          <w:snapToGrid w:val="0"/>
          <w:kern w:val="0"/>
          <w:sz w:val="28"/>
          <w:szCs w:val="28"/>
        </w:rPr>
        <w:t>条</w:t>
      </w:r>
      <w:r>
        <w:rPr>
          <w:rFonts w:ascii="彩虹楷体" w:eastAsia="彩虹楷体" w:hAnsi="宋体" w:hint="eastAsia"/>
          <w:snapToGrid w:val="0"/>
          <w:kern w:val="0"/>
          <w:sz w:val="28"/>
          <w:szCs w:val="28"/>
        </w:rPr>
        <w:t>（除三方协议）</w:t>
      </w:r>
      <w:r w:rsidRPr="00E44BB7">
        <w:rPr>
          <w:rFonts w:ascii="彩虹楷体" w:eastAsia="彩虹楷体" w:hAnsi="宋体" w:hint="eastAsia"/>
          <w:snapToGrid w:val="0"/>
          <w:kern w:val="0"/>
          <w:sz w:val="28"/>
          <w:szCs w:val="28"/>
        </w:rPr>
        <w:t>执行。通过</w:t>
      </w:r>
      <w:proofErr w:type="gramStart"/>
      <w:r w:rsidRPr="00E44BB7">
        <w:rPr>
          <w:rFonts w:ascii="彩虹楷体" w:eastAsia="彩虹楷体" w:hAnsi="宋体" w:hint="eastAsia"/>
          <w:snapToGrid w:val="0"/>
          <w:kern w:val="0"/>
          <w:sz w:val="28"/>
          <w:szCs w:val="28"/>
        </w:rPr>
        <w:t>甲方网银</w:t>
      </w:r>
      <w:proofErr w:type="gramEnd"/>
      <w:r w:rsidRPr="00E44BB7">
        <w:rPr>
          <w:rFonts w:ascii="彩虹楷体" w:eastAsia="彩虹楷体" w:hAnsi="宋体" w:hint="eastAsia"/>
          <w:snapToGrid w:val="0"/>
          <w:kern w:val="0"/>
          <w:sz w:val="28"/>
          <w:szCs w:val="28"/>
        </w:rPr>
        <w:t>办理需验证客户的数字签名信息。</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丙方需终止与甲方的企业级电子商务支付服务的签约关系的，可通过甲方经办网点或</w:t>
      </w:r>
      <w:proofErr w:type="gramStart"/>
      <w:r w:rsidRPr="00E44BB7">
        <w:rPr>
          <w:rFonts w:ascii="彩虹楷体" w:eastAsia="彩虹楷体" w:hAnsi="宋体" w:hint="eastAsia"/>
          <w:snapToGrid w:val="0"/>
          <w:kern w:val="0"/>
          <w:sz w:val="28"/>
          <w:szCs w:val="28"/>
        </w:rPr>
        <w:t>网银渠道</w:t>
      </w:r>
      <w:proofErr w:type="gramEnd"/>
      <w:r w:rsidRPr="00E44BB7">
        <w:rPr>
          <w:rFonts w:ascii="彩虹楷体" w:eastAsia="彩虹楷体" w:hAnsi="宋体" w:hint="eastAsia"/>
          <w:snapToGrid w:val="0"/>
          <w:kern w:val="0"/>
          <w:sz w:val="28"/>
          <w:szCs w:val="28"/>
        </w:rPr>
        <w:t>办理撤销企业级电子商务支付服务签约关系，通过甲方网点办理所需提供的资料比照本协议第十</w:t>
      </w:r>
      <w:r>
        <w:rPr>
          <w:rFonts w:ascii="彩虹楷体" w:eastAsia="彩虹楷体" w:hAnsi="宋体" w:hint="eastAsia"/>
          <w:snapToGrid w:val="0"/>
          <w:kern w:val="0"/>
          <w:sz w:val="28"/>
          <w:szCs w:val="28"/>
        </w:rPr>
        <w:t>五</w:t>
      </w:r>
      <w:r w:rsidRPr="00E44BB7">
        <w:rPr>
          <w:rFonts w:ascii="彩虹楷体" w:eastAsia="彩虹楷体" w:hAnsi="宋体" w:hint="eastAsia"/>
          <w:snapToGrid w:val="0"/>
          <w:kern w:val="0"/>
          <w:sz w:val="28"/>
          <w:szCs w:val="28"/>
        </w:rPr>
        <w:t>条</w:t>
      </w:r>
      <w:r>
        <w:rPr>
          <w:rFonts w:ascii="彩虹楷体" w:eastAsia="彩虹楷体" w:hAnsi="宋体" w:hint="eastAsia"/>
          <w:snapToGrid w:val="0"/>
          <w:kern w:val="0"/>
          <w:sz w:val="28"/>
          <w:szCs w:val="28"/>
        </w:rPr>
        <w:t>（除三方协议）</w:t>
      </w:r>
      <w:r w:rsidRPr="00E44BB7">
        <w:rPr>
          <w:rFonts w:ascii="彩虹楷体" w:eastAsia="彩虹楷体" w:hAnsi="宋体" w:hint="eastAsia"/>
          <w:snapToGrid w:val="0"/>
          <w:kern w:val="0"/>
          <w:sz w:val="28"/>
          <w:szCs w:val="28"/>
        </w:rPr>
        <w:t>执行。通过</w:t>
      </w:r>
      <w:proofErr w:type="gramStart"/>
      <w:r w:rsidRPr="00E44BB7">
        <w:rPr>
          <w:rFonts w:ascii="彩虹楷体" w:eastAsia="彩虹楷体" w:hAnsi="宋体" w:hint="eastAsia"/>
          <w:snapToGrid w:val="0"/>
          <w:kern w:val="0"/>
          <w:sz w:val="28"/>
          <w:szCs w:val="28"/>
        </w:rPr>
        <w:t>甲方网银</w:t>
      </w:r>
      <w:proofErr w:type="gramEnd"/>
      <w:r w:rsidRPr="00E44BB7">
        <w:rPr>
          <w:rFonts w:ascii="彩虹楷体" w:eastAsia="彩虹楷体" w:hAnsi="宋体" w:hint="eastAsia"/>
          <w:snapToGrid w:val="0"/>
          <w:kern w:val="0"/>
          <w:sz w:val="28"/>
          <w:szCs w:val="28"/>
        </w:rPr>
        <w:t>办理需验证客户的数字签名信息。</w:t>
      </w:r>
      <w:r w:rsidRPr="00C1518E">
        <w:rPr>
          <w:rFonts w:ascii="彩虹楷体" w:eastAsia="彩虹楷体" w:hAnsi="宋体" w:hint="eastAsia"/>
          <w:b/>
          <w:snapToGrid w:val="0"/>
          <w:kern w:val="0"/>
          <w:sz w:val="28"/>
          <w:szCs w:val="28"/>
        </w:rPr>
        <w:t>如丙方会员指定交易账户状态不正常，在乙方申请终止与甲方的企业级电子商务支付服务合约关系时，</w:t>
      </w:r>
      <w:r>
        <w:rPr>
          <w:rFonts w:ascii="彩虹楷体" w:eastAsia="彩虹楷体" w:hAnsi="宋体" w:hint="eastAsia"/>
          <w:b/>
          <w:snapToGrid w:val="0"/>
          <w:kern w:val="0"/>
          <w:sz w:val="28"/>
          <w:szCs w:val="28"/>
        </w:rPr>
        <w:t>乙方、</w:t>
      </w:r>
      <w:r w:rsidRPr="00C1518E">
        <w:rPr>
          <w:rFonts w:ascii="彩虹楷体" w:eastAsia="彩虹楷体" w:hAnsi="宋体" w:hint="eastAsia"/>
          <w:b/>
          <w:snapToGrid w:val="0"/>
          <w:kern w:val="0"/>
          <w:sz w:val="28"/>
          <w:szCs w:val="28"/>
        </w:rPr>
        <w:t>丙方同意甲方有权处置</w:t>
      </w:r>
      <w:r>
        <w:rPr>
          <w:rFonts w:ascii="彩虹楷体" w:eastAsia="彩虹楷体" w:hAnsi="宋体" w:hint="eastAsia"/>
          <w:b/>
          <w:snapToGrid w:val="0"/>
          <w:kern w:val="0"/>
          <w:sz w:val="28"/>
          <w:szCs w:val="28"/>
        </w:rPr>
        <w:t>商户结算专户中</w:t>
      </w:r>
      <w:r w:rsidRPr="00C1518E">
        <w:rPr>
          <w:rFonts w:ascii="彩虹楷体" w:eastAsia="彩虹楷体" w:hAnsi="宋体" w:hint="eastAsia"/>
          <w:b/>
          <w:snapToGrid w:val="0"/>
          <w:kern w:val="0"/>
          <w:sz w:val="28"/>
          <w:szCs w:val="28"/>
        </w:rPr>
        <w:t>丙方</w:t>
      </w:r>
      <w:r>
        <w:rPr>
          <w:rFonts w:ascii="彩虹楷体" w:eastAsia="彩虹楷体" w:hAnsi="宋体" w:hint="eastAsia"/>
          <w:b/>
          <w:snapToGrid w:val="0"/>
          <w:kern w:val="0"/>
          <w:sz w:val="28"/>
          <w:szCs w:val="28"/>
        </w:rPr>
        <w:t>存缴的资金。</w:t>
      </w:r>
    </w:p>
    <w:p w:rsidR="002E069A" w:rsidRPr="00E44BB7" w:rsidRDefault="002E069A" w:rsidP="002E069A">
      <w:pPr>
        <w:adjustRightInd w:val="0"/>
        <w:snapToGrid w:val="0"/>
        <w:spacing w:line="240" w:lineRule="atLeast"/>
        <w:ind w:firstLineChars="200" w:firstLine="562"/>
        <w:rPr>
          <w:rFonts w:ascii="彩虹楷体" w:eastAsia="彩虹楷体" w:hAnsi="宋体"/>
          <w:b/>
          <w:snapToGrid w:val="0"/>
          <w:color w:val="FF000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二</w:t>
      </w:r>
      <w:r w:rsidRPr="00E44BB7">
        <w:rPr>
          <w:rFonts w:ascii="彩虹楷体" w:eastAsia="彩虹楷体" w:hAnsi="宋体" w:hint="eastAsia"/>
          <w:b/>
          <w:snapToGrid w:val="0"/>
          <w:kern w:val="0"/>
          <w:sz w:val="28"/>
          <w:szCs w:val="28"/>
        </w:rPr>
        <w:t>条 丙方若在商户结算专户中存有余额，则将全部资金进行出金后方可撤销与甲方的企业级电子商务支付服务签约关系。</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三</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丙方持他行账户作为会员指定交易账户的，办理终止合约手续及流程</w:t>
      </w:r>
      <w:r>
        <w:rPr>
          <w:rFonts w:ascii="彩虹楷体" w:eastAsia="彩虹楷体" w:hAnsi="宋体" w:hint="eastAsia"/>
          <w:snapToGrid w:val="0"/>
          <w:kern w:val="0"/>
          <w:sz w:val="28"/>
          <w:szCs w:val="28"/>
        </w:rPr>
        <w:t>比照</w:t>
      </w:r>
      <w:r w:rsidRPr="00E44BB7">
        <w:rPr>
          <w:rFonts w:ascii="彩虹楷体" w:eastAsia="彩虹楷体" w:hAnsi="宋体" w:hint="eastAsia"/>
          <w:snapToGrid w:val="0"/>
          <w:kern w:val="0"/>
          <w:sz w:val="28"/>
          <w:szCs w:val="28"/>
        </w:rPr>
        <w:t>本协议第</w:t>
      </w:r>
      <w:r>
        <w:rPr>
          <w:rFonts w:ascii="彩虹楷体" w:eastAsia="彩虹楷体" w:hAnsi="宋体" w:hint="eastAsia"/>
          <w:snapToGrid w:val="0"/>
          <w:kern w:val="0"/>
          <w:sz w:val="28"/>
          <w:szCs w:val="28"/>
        </w:rPr>
        <w:t>三十条、三十一条执行</w:t>
      </w:r>
      <w:r w:rsidRPr="00E44BB7">
        <w:rPr>
          <w:rFonts w:ascii="彩虹楷体" w:eastAsia="彩虹楷体" w:hAnsi="宋体" w:hint="eastAsia"/>
          <w:snapToGrid w:val="0"/>
          <w:kern w:val="0"/>
          <w:sz w:val="28"/>
          <w:szCs w:val="28"/>
        </w:rPr>
        <w:t>。</w:t>
      </w:r>
      <w:r w:rsidRPr="00E44BB7">
        <w:rPr>
          <w:rFonts w:ascii="彩虹楷体" w:eastAsia="彩虹楷体" w:hAnsi="宋体" w:hint="eastAsia"/>
          <w:b/>
          <w:snapToGrid w:val="0"/>
          <w:kern w:val="0"/>
          <w:sz w:val="28"/>
          <w:szCs w:val="28"/>
        </w:rPr>
        <w:t>合同终止后，甲方</w:t>
      </w:r>
      <w:r w:rsidRPr="00E44BB7">
        <w:rPr>
          <w:rFonts w:ascii="彩虹楷体" w:eastAsia="彩虹楷体" w:hAnsi="宋体" w:hint="eastAsia"/>
          <w:b/>
          <w:sz w:val="28"/>
          <w:szCs w:val="28"/>
        </w:rPr>
        <w:t>根据乙方指令将丙方利息计付乙方的，</w:t>
      </w:r>
      <w:r w:rsidRPr="00E44BB7">
        <w:rPr>
          <w:rFonts w:ascii="彩虹楷体" w:eastAsia="彩虹楷体" w:hAnsi="宋体" w:hint="eastAsia"/>
          <w:b/>
          <w:snapToGrid w:val="0"/>
          <w:kern w:val="0"/>
          <w:sz w:val="28"/>
          <w:szCs w:val="28"/>
        </w:rPr>
        <w:t>丙方若需要应向乙方索取</w:t>
      </w:r>
      <w:r w:rsidRPr="00E44BB7">
        <w:rPr>
          <w:rFonts w:ascii="彩虹楷体" w:eastAsia="彩虹楷体" w:hAnsi="宋体" w:hint="eastAsia"/>
          <w:snapToGrid w:val="0"/>
          <w:kern w:val="0"/>
          <w:sz w:val="28"/>
          <w:szCs w:val="28"/>
        </w:rPr>
        <w:t>。</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color w:val="FF000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四</w:t>
      </w:r>
      <w:r w:rsidRPr="00E44BB7">
        <w:rPr>
          <w:rFonts w:ascii="彩虹楷体" w:eastAsia="彩虹楷体" w:hAnsi="宋体" w:hint="eastAsia"/>
          <w:b/>
          <w:snapToGrid w:val="0"/>
          <w:kern w:val="0"/>
          <w:sz w:val="28"/>
          <w:szCs w:val="28"/>
        </w:rPr>
        <w:t xml:space="preserve">条 </w:t>
      </w:r>
      <w:r w:rsidRPr="00E44BB7">
        <w:rPr>
          <w:rFonts w:ascii="彩虹楷体" w:eastAsia="彩虹楷体" w:hAnsi="宋体" w:hint="eastAsia"/>
          <w:snapToGrid w:val="0"/>
          <w:kern w:val="0"/>
          <w:sz w:val="28"/>
          <w:szCs w:val="28"/>
        </w:rPr>
        <w:t>乙方申请终止与甲方的企业级电子商务支付服务合约关系的，须保证在向甲方提交申请前，已就相关事项通知所有丙方，并要求所有丙方结算账户余额为零。甲方与乙方终止企业级电子商务支付服务的合约关系后，甲方有权注销乙方企业级电子商务支付服务功能，并将丙方</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资金划转至会员指定账户中。</w:t>
      </w:r>
    </w:p>
    <w:p w:rsidR="002E069A" w:rsidRPr="00E44BB7" w:rsidRDefault="002E069A" w:rsidP="002E069A">
      <w:pPr>
        <w:adjustRightInd w:val="0"/>
        <w:snapToGrid w:val="0"/>
        <w:spacing w:line="240" w:lineRule="atLeast"/>
        <w:jc w:val="center"/>
        <w:rPr>
          <w:rFonts w:ascii="彩虹楷体" w:eastAsia="彩虹楷体" w:hAnsi="宋体"/>
          <w:snapToGrid w:val="0"/>
          <w:kern w:val="0"/>
          <w:sz w:val="28"/>
          <w:szCs w:val="28"/>
        </w:rPr>
      </w:pPr>
    </w:p>
    <w:p w:rsidR="002E069A" w:rsidRPr="00E44BB7" w:rsidRDefault="002E069A" w:rsidP="002E069A">
      <w:pPr>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第八</w:t>
      </w:r>
      <w:proofErr w:type="gramStart"/>
      <w:r w:rsidRPr="00E44BB7">
        <w:rPr>
          <w:rFonts w:ascii="彩虹楷体" w:eastAsia="彩虹楷体" w:hAnsi="宋体" w:hint="eastAsia"/>
          <w:snapToGrid w:val="0"/>
          <w:kern w:val="0"/>
          <w:sz w:val="28"/>
          <w:szCs w:val="28"/>
        </w:rPr>
        <w:t>章各方</w:t>
      </w:r>
      <w:proofErr w:type="gramEnd"/>
      <w:r w:rsidRPr="00E44BB7">
        <w:rPr>
          <w:rFonts w:ascii="彩虹楷体" w:eastAsia="彩虹楷体" w:hAnsi="宋体" w:hint="eastAsia"/>
          <w:snapToGrid w:val="0"/>
          <w:kern w:val="0"/>
          <w:sz w:val="28"/>
          <w:szCs w:val="28"/>
        </w:rPr>
        <w:t>的责任及免责条款</w:t>
      </w:r>
    </w:p>
    <w:p w:rsidR="002E069A" w:rsidRPr="00E44BB7" w:rsidRDefault="002E069A" w:rsidP="002E069A">
      <w:pPr>
        <w:adjustRightInd w:val="0"/>
        <w:snapToGrid w:val="0"/>
        <w:spacing w:line="240" w:lineRule="atLeast"/>
        <w:jc w:val="center"/>
        <w:rPr>
          <w:rFonts w:ascii="彩虹楷体" w:eastAsia="彩虹楷体" w:hAnsi="宋体"/>
          <w:snapToGrid w:val="0"/>
          <w:kern w:val="0"/>
          <w:sz w:val="28"/>
          <w:szCs w:val="28"/>
        </w:rPr>
      </w:pPr>
    </w:p>
    <w:p w:rsidR="002E069A" w:rsidRPr="00AD2F29" w:rsidRDefault="002E069A" w:rsidP="002E069A">
      <w:pPr>
        <w:tabs>
          <w:tab w:val="left" w:pos="0"/>
        </w:tabs>
        <w:adjustRightInd w:val="0"/>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五</w:t>
      </w:r>
      <w:r w:rsidRPr="00E44BB7">
        <w:rPr>
          <w:rFonts w:ascii="彩虹楷体" w:eastAsia="彩虹楷体" w:hAnsi="宋体" w:hint="eastAsia"/>
          <w:b/>
          <w:snapToGrid w:val="0"/>
          <w:kern w:val="0"/>
          <w:sz w:val="28"/>
          <w:szCs w:val="28"/>
        </w:rPr>
        <w:t>条</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应当妥善保管和正确使用用户名、账号、密码、电子证书、USB Key、动态口令、签约移动电话和本行发送的短信验</w:t>
      </w:r>
      <w:r w:rsidRPr="00AD2F29">
        <w:rPr>
          <w:rFonts w:ascii="彩虹楷体" w:eastAsia="彩虹楷体" w:hAnsi="宋体" w:hint="eastAsia"/>
          <w:b/>
          <w:snapToGrid w:val="0"/>
          <w:kern w:val="0"/>
          <w:sz w:val="28"/>
          <w:szCs w:val="28"/>
        </w:rPr>
        <w:lastRenderedPageBreak/>
        <w:t>证码，不要将电子证书、USB Key、签约移动电话等物品交给他人保管，或者将密码、动态口令、短信验证码告诉包括银行人员在内的任何人。泄露或遗失以上信息或物品，将可能导致</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的账户资金或其他权益受到损失。</w:t>
      </w:r>
    </w:p>
    <w:p w:rsidR="002E069A" w:rsidRPr="00AD2F29" w:rsidRDefault="002E069A" w:rsidP="002E069A">
      <w:pPr>
        <w:tabs>
          <w:tab w:val="left" w:pos="0"/>
        </w:tabs>
        <w:adjustRightInd w:val="0"/>
        <w:snapToGrid w:val="0"/>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因甲方</w:t>
      </w:r>
      <w:r w:rsidRPr="00AD2F29">
        <w:rPr>
          <w:rFonts w:ascii="彩虹楷体" w:eastAsia="彩虹楷体" w:hAnsi="宋体" w:hint="eastAsia"/>
          <w:b/>
          <w:snapToGrid w:val="0"/>
          <w:kern w:val="0"/>
          <w:sz w:val="28"/>
          <w:szCs w:val="28"/>
        </w:rPr>
        <w:t>过错、违约</w:t>
      </w:r>
      <w:r>
        <w:rPr>
          <w:rFonts w:ascii="彩虹楷体" w:eastAsia="彩虹楷体" w:hAnsi="宋体" w:hint="eastAsia"/>
          <w:b/>
          <w:snapToGrid w:val="0"/>
          <w:kern w:val="0"/>
          <w:sz w:val="28"/>
          <w:szCs w:val="28"/>
        </w:rPr>
        <w:t>或法律规定的甲方</w:t>
      </w:r>
      <w:r w:rsidRPr="00AD2F29">
        <w:rPr>
          <w:rFonts w:ascii="彩虹楷体" w:eastAsia="彩虹楷体" w:hAnsi="宋体" w:hint="eastAsia"/>
          <w:b/>
          <w:snapToGrid w:val="0"/>
          <w:kern w:val="0"/>
          <w:sz w:val="28"/>
          <w:szCs w:val="28"/>
        </w:rPr>
        <w:t>负有责任的其他原因</w:t>
      </w:r>
      <w:r>
        <w:rPr>
          <w:rFonts w:ascii="彩虹楷体" w:eastAsia="彩虹楷体" w:hAnsi="宋体" w:hint="eastAsia"/>
          <w:b/>
          <w:snapToGrid w:val="0"/>
          <w:kern w:val="0"/>
          <w:sz w:val="28"/>
          <w:szCs w:val="28"/>
        </w:rPr>
        <w:t>造成的客户账户资金或其他权益损失由甲方</w:t>
      </w:r>
      <w:r w:rsidRPr="00AD2F29">
        <w:rPr>
          <w:rFonts w:ascii="彩虹楷体" w:eastAsia="彩虹楷体" w:hAnsi="宋体" w:hint="eastAsia"/>
          <w:b/>
          <w:snapToGrid w:val="0"/>
          <w:kern w:val="0"/>
          <w:sz w:val="28"/>
          <w:szCs w:val="28"/>
        </w:rPr>
        <w:t>承担相应责任。因</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故意遗漏密码</w:t>
      </w:r>
      <w:r>
        <w:rPr>
          <w:rFonts w:ascii="彩虹楷体" w:eastAsia="彩虹楷体" w:hAnsi="宋体" w:hint="eastAsia"/>
          <w:b/>
          <w:snapToGrid w:val="0"/>
          <w:kern w:val="0"/>
          <w:sz w:val="28"/>
          <w:szCs w:val="28"/>
        </w:rPr>
        <w:t>、短信验证码</w:t>
      </w:r>
      <w:r w:rsidRPr="00AD2F29">
        <w:rPr>
          <w:rFonts w:ascii="彩虹楷体" w:eastAsia="彩虹楷体" w:hAnsi="宋体" w:hint="eastAsia"/>
          <w:b/>
          <w:snapToGrid w:val="0"/>
          <w:kern w:val="0"/>
          <w:sz w:val="28"/>
          <w:szCs w:val="28"/>
        </w:rPr>
        <w:t>等重要信息、USB Key等身份认证介质保管不善、未尽到防范风险义务或因</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引起的其他原因导致</w:t>
      </w:r>
      <w:r>
        <w:rPr>
          <w:rFonts w:ascii="彩虹楷体" w:eastAsia="彩虹楷体" w:hAnsi="宋体" w:hint="eastAsia"/>
          <w:b/>
          <w:snapToGrid w:val="0"/>
          <w:kern w:val="0"/>
          <w:sz w:val="28"/>
          <w:szCs w:val="28"/>
        </w:rPr>
        <w:t>丙方</w:t>
      </w:r>
      <w:r w:rsidRPr="00AD2F29">
        <w:rPr>
          <w:rFonts w:ascii="彩虹楷体" w:eastAsia="彩虹楷体" w:hAnsi="宋体" w:hint="eastAsia"/>
          <w:b/>
          <w:snapToGrid w:val="0"/>
          <w:kern w:val="0"/>
          <w:sz w:val="28"/>
          <w:szCs w:val="28"/>
        </w:rPr>
        <w:t>账户资金损失的，</w:t>
      </w:r>
      <w:r>
        <w:rPr>
          <w:rFonts w:ascii="彩虹楷体" w:eastAsia="彩虹楷体" w:hAnsi="宋体" w:hint="eastAsia"/>
          <w:b/>
          <w:snapToGrid w:val="0"/>
          <w:kern w:val="0"/>
          <w:sz w:val="28"/>
          <w:szCs w:val="28"/>
        </w:rPr>
        <w:t>甲方</w:t>
      </w:r>
      <w:r w:rsidRPr="00AD2F29">
        <w:rPr>
          <w:rFonts w:ascii="彩虹楷体" w:eastAsia="彩虹楷体" w:hAnsi="宋体" w:hint="eastAsia"/>
          <w:b/>
          <w:snapToGrid w:val="0"/>
          <w:kern w:val="0"/>
          <w:sz w:val="28"/>
          <w:szCs w:val="28"/>
        </w:rPr>
        <w:t>不承担相应责任</w:t>
      </w:r>
      <w:r>
        <w:rPr>
          <w:rFonts w:ascii="彩虹楷体" w:eastAsia="彩虹楷体" w:hAnsi="宋体" w:hint="eastAsia"/>
          <w:b/>
          <w:snapToGrid w:val="0"/>
          <w:kern w:val="0"/>
          <w:sz w:val="28"/>
          <w:szCs w:val="28"/>
        </w:rPr>
        <w:t>。</w:t>
      </w:r>
    </w:p>
    <w:p w:rsidR="002E069A" w:rsidRPr="00E44BB7" w:rsidRDefault="002E069A" w:rsidP="002E069A">
      <w:pPr>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第三十</w:t>
      </w:r>
      <w:r>
        <w:rPr>
          <w:rFonts w:ascii="彩虹楷体" w:eastAsia="彩虹楷体" w:hAnsi="宋体" w:hint="eastAsia"/>
          <w:b/>
          <w:snapToGrid w:val="0"/>
          <w:kern w:val="0"/>
          <w:sz w:val="28"/>
          <w:szCs w:val="28"/>
        </w:rPr>
        <w:t>六</w:t>
      </w:r>
      <w:r w:rsidRPr="00E44BB7">
        <w:rPr>
          <w:rFonts w:ascii="彩虹楷体" w:eastAsia="彩虹楷体" w:hAnsi="宋体" w:hint="eastAsia"/>
          <w:b/>
          <w:snapToGrid w:val="0"/>
          <w:kern w:val="0"/>
          <w:sz w:val="28"/>
          <w:szCs w:val="28"/>
        </w:rPr>
        <w:t>条丙方为个人客户时，若发生会员指定交易账户介质遗失的，应及时向交易账户开户行办理挂失或前往甲方经办网点办理撤销企业级电子商务支付服务签约关系，在挂失生效或成功撤销签约关系前已经发生的损失甲方对此不承担相关责任。</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第三十七</w:t>
      </w:r>
      <w:r w:rsidRPr="00E44BB7">
        <w:rPr>
          <w:rFonts w:ascii="彩虹楷体" w:eastAsia="彩虹楷体" w:hAnsi="宋体" w:hint="eastAsia"/>
          <w:b/>
          <w:snapToGrid w:val="0"/>
          <w:kern w:val="0"/>
          <w:sz w:val="28"/>
          <w:szCs w:val="28"/>
        </w:rPr>
        <w:t>条由于乙方或丙方违反法律法规、规章或与甲方有关约定，或乙方在甲方开立的商户结算专户余额不足等原因导致丙方无法正常划拨资金，因此导致的纠纷以及给丙方造成的损失，甲方不承担相关责任。</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color w:val="000000"/>
          <w:kern w:val="0"/>
          <w:sz w:val="28"/>
          <w:szCs w:val="28"/>
        </w:rPr>
      </w:pPr>
      <w:r>
        <w:rPr>
          <w:rFonts w:ascii="彩虹楷体" w:eastAsia="彩虹楷体" w:hAnsi="宋体" w:hint="eastAsia"/>
          <w:b/>
          <w:snapToGrid w:val="0"/>
          <w:color w:val="000000"/>
          <w:kern w:val="0"/>
          <w:sz w:val="28"/>
          <w:szCs w:val="28"/>
        </w:rPr>
        <w:t>第三十八</w:t>
      </w:r>
      <w:r w:rsidRPr="00E44BB7">
        <w:rPr>
          <w:rFonts w:ascii="彩虹楷体" w:eastAsia="彩虹楷体" w:hAnsi="宋体" w:hint="eastAsia"/>
          <w:b/>
          <w:snapToGrid w:val="0"/>
          <w:color w:val="000000"/>
          <w:kern w:val="0"/>
          <w:sz w:val="28"/>
          <w:szCs w:val="28"/>
        </w:rPr>
        <w:t>条由于乙方向甲方发送错误入金、出金、调整</w:t>
      </w:r>
      <w:r w:rsidRPr="001307D7">
        <w:rPr>
          <w:rFonts w:ascii="彩虹楷体" w:eastAsia="彩虹楷体" w:hAnsi="宋体" w:hint="eastAsia"/>
          <w:b/>
          <w:snapToGrid w:val="0"/>
          <w:color w:val="000000"/>
          <w:kern w:val="0"/>
          <w:sz w:val="28"/>
          <w:szCs w:val="28"/>
        </w:rPr>
        <w:t>会员资金</w:t>
      </w:r>
      <w:proofErr w:type="gramStart"/>
      <w:r w:rsidRPr="001307D7">
        <w:rPr>
          <w:rFonts w:ascii="彩虹楷体" w:eastAsia="彩虹楷体" w:hAnsi="宋体" w:hint="eastAsia"/>
          <w:b/>
          <w:snapToGrid w:val="0"/>
          <w:color w:val="000000"/>
          <w:kern w:val="0"/>
          <w:sz w:val="28"/>
          <w:szCs w:val="28"/>
        </w:rPr>
        <w:t>记录</w:t>
      </w:r>
      <w:r w:rsidRPr="00E44BB7">
        <w:rPr>
          <w:rFonts w:ascii="彩虹楷体" w:eastAsia="彩虹楷体" w:hAnsi="宋体" w:hint="eastAsia"/>
          <w:b/>
          <w:snapToGrid w:val="0"/>
          <w:color w:val="000000"/>
          <w:kern w:val="0"/>
          <w:sz w:val="28"/>
          <w:szCs w:val="28"/>
        </w:rPr>
        <w:t>余额</w:t>
      </w:r>
      <w:proofErr w:type="gramEnd"/>
      <w:r w:rsidRPr="00E44BB7">
        <w:rPr>
          <w:rFonts w:ascii="彩虹楷体" w:eastAsia="彩虹楷体" w:hAnsi="宋体" w:hint="eastAsia"/>
          <w:b/>
          <w:snapToGrid w:val="0"/>
          <w:color w:val="000000"/>
          <w:kern w:val="0"/>
          <w:sz w:val="28"/>
          <w:szCs w:val="28"/>
        </w:rPr>
        <w:t>等交易指令，因此导致的纠纷以及给丙方造成的损失，甲方不承担相关法律责任。</w:t>
      </w:r>
    </w:p>
    <w:p w:rsidR="002E069A" w:rsidRPr="00E44BB7" w:rsidRDefault="002E069A" w:rsidP="002E069A">
      <w:pPr>
        <w:adjustRightInd w:val="0"/>
        <w:snapToGrid w:val="0"/>
        <w:spacing w:line="240" w:lineRule="atLeast"/>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第三十九</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商户结算专户中的丙方交易资金归丙方所有，除依规定用于丙方的结算交易手续费、盈亏款项、违约金、相关运输费用等资金的收付外，乙方不得擅自挪用。</w:t>
      </w:r>
      <w:r w:rsidRPr="00E44BB7">
        <w:rPr>
          <w:rFonts w:ascii="彩虹楷体" w:eastAsia="彩虹楷体" w:hAnsi="宋体" w:hint="eastAsia"/>
          <w:b/>
          <w:snapToGrid w:val="0"/>
          <w:kern w:val="0"/>
          <w:sz w:val="28"/>
          <w:szCs w:val="28"/>
        </w:rPr>
        <w:t>若乙方挪用商户结算专户中的资金，或者违反有关规定划拨丙方交易资金的，乙方对由此导致的后果承担法律责任。</w:t>
      </w:r>
    </w:p>
    <w:p w:rsidR="002E069A" w:rsidRPr="00E44BB7" w:rsidRDefault="002E069A" w:rsidP="002E069A">
      <w:pPr>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如果因可归责于乙方的事由导致乙方商户结算专户中的资金被法院等有权机关冻结、扣划，从而造成丙方无法正常划拨丙方交易资金，因此导致的纠纷以及给丙方造成的损失由乙方负责解决，甲方不承担相关法律责任。</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四十</w:t>
      </w:r>
      <w:r w:rsidRPr="00E44BB7">
        <w:rPr>
          <w:rFonts w:ascii="彩虹楷体" w:eastAsia="彩虹楷体" w:hAnsi="宋体" w:hint="eastAsia"/>
          <w:b/>
          <w:snapToGrid w:val="0"/>
          <w:kern w:val="0"/>
          <w:sz w:val="28"/>
          <w:szCs w:val="28"/>
        </w:rPr>
        <w:t>条对乙方或丙方在有效交易时间段之外下达指令产生的一切损失，甲方不承担责任</w:t>
      </w:r>
      <w:r w:rsidRPr="00E44BB7">
        <w:rPr>
          <w:rFonts w:ascii="彩虹楷体" w:eastAsia="彩虹楷体" w:hAnsi="宋体" w:hint="eastAsia"/>
          <w:snapToGrid w:val="0"/>
          <w:kern w:val="0"/>
          <w:sz w:val="28"/>
          <w:szCs w:val="28"/>
        </w:rPr>
        <w:t>。</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甲方需按国家法律法规、丙方</w:t>
      </w:r>
      <w:r>
        <w:rPr>
          <w:rFonts w:ascii="彩虹楷体" w:eastAsia="彩虹楷体" w:hAnsi="宋体" w:hint="eastAsia"/>
          <w:snapToGrid w:val="0"/>
          <w:kern w:val="0"/>
          <w:sz w:val="28"/>
          <w:szCs w:val="28"/>
        </w:rPr>
        <w:t>、丙方授权乙方的</w:t>
      </w:r>
      <w:r w:rsidRPr="00E44BB7">
        <w:rPr>
          <w:rFonts w:ascii="彩虹楷体" w:eastAsia="彩虹楷体" w:hAnsi="宋体" w:hint="eastAsia"/>
          <w:snapToGrid w:val="0"/>
          <w:kern w:val="0"/>
          <w:sz w:val="28"/>
          <w:szCs w:val="28"/>
        </w:rPr>
        <w:t>交易指令及与其签署的相关协议的约定，及时完成入金、出金</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二</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如甲、乙双方对账数据有差错，应互相配合查明原因，如当日不能查明原因则以甲方数据为准，确保当日完成</w:t>
      </w:r>
      <w:r w:rsidRPr="001307D7">
        <w:rPr>
          <w:rFonts w:ascii="彩虹楷体" w:eastAsia="彩虹楷体" w:hAnsi="宋体" w:hint="eastAsia"/>
          <w:snapToGrid w:val="0"/>
          <w:kern w:val="0"/>
          <w:sz w:val="28"/>
          <w:szCs w:val="28"/>
        </w:rPr>
        <w:t>会员资金</w:t>
      </w:r>
      <w:proofErr w:type="gramStart"/>
      <w:r w:rsidRPr="001307D7">
        <w:rPr>
          <w:rFonts w:ascii="彩虹楷体" w:eastAsia="彩虹楷体" w:hAnsi="宋体" w:hint="eastAsia"/>
          <w:snapToGrid w:val="0"/>
          <w:kern w:val="0"/>
          <w:sz w:val="28"/>
          <w:szCs w:val="28"/>
        </w:rPr>
        <w:t>记录</w:t>
      </w:r>
      <w:r w:rsidRPr="00E44BB7">
        <w:rPr>
          <w:rFonts w:ascii="彩虹楷体" w:eastAsia="彩虹楷体" w:hAnsi="宋体" w:hint="eastAsia"/>
          <w:snapToGrid w:val="0"/>
          <w:kern w:val="0"/>
          <w:sz w:val="28"/>
          <w:szCs w:val="28"/>
        </w:rPr>
        <w:t>余额</w:t>
      </w:r>
      <w:proofErr w:type="gramEnd"/>
      <w:r w:rsidRPr="00E44BB7">
        <w:rPr>
          <w:rFonts w:ascii="彩虹楷体" w:eastAsia="彩虹楷体" w:hAnsi="宋体" w:hint="eastAsia"/>
          <w:snapToGrid w:val="0"/>
          <w:kern w:val="0"/>
          <w:sz w:val="28"/>
          <w:szCs w:val="28"/>
        </w:rPr>
        <w:t>调整，次日核对查实后再作相应调整。</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三</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乙方可通过甲方系统查询丙方签约信息、</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资金余额、明细及</w:t>
      </w:r>
      <w:proofErr w:type="gramStart"/>
      <w:r w:rsidRPr="00E44BB7">
        <w:rPr>
          <w:rFonts w:ascii="彩虹楷体" w:eastAsia="彩虹楷体" w:hAnsi="宋体" w:hint="eastAsia"/>
          <w:snapToGrid w:val="0"/>
          <w:kern w:val="0"/>
          <w:sz w:val="28"/>
          <w:szCs w:val="28"/>
        </w:rPr>
        <w:t>出入金</w:t>
      </w:r>
      <w:proofErr w:type="gramEnd"/>
      <w:r w:rsidRPr="00E44BB7">
        <w:rPr>
          <w:rFonts w:ascii="彩虹楷体" w:eastAsia="彩虹楷体" w:hAnsi="宋体" w:hint="eastAsia"/>
          <w:snapToGrid w:val="0"/>
          <w:kern w:val="0"/>
          <w:sz w:val="28"/>
          <w:szCs w:val="28"/>
        </w:rPr>
        <w:t>流水等服务信息。</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四</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甲方、乙方对丙方的开户资料、交易记录等资料负有保密义务，除非国家法律法规、监管规章、交易市场交易规则另有规定或丙方同意外，不得向第三方透露。</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lastRenderedPageBreak/>
        <w:t>在甲方为丙方办理本协议项下相关事项所必需的情形下，丙方同意并授权甲方向甲方集团成员（包括甲方境内全资子公司、控股子公司）、服务机构及其他甲方认为必要的业务合作机构提供甲方获取的丙方信息，范围包括但不限于丙方的基本信息、账户信息等。</w:t>
      </w:r>
      <w:proofErr w:type="gramStart"/>
      <w:r w:rsidRPr="00E44BB7">
        <w:rPr>
          <w:rFonts w:ascii="彩虹楷体" w:eastAsia="彩虹楷体" w:hAnsi="宋体" w:hint="eastAsia"/>
          <w:b/>
          <w:snapToGrid w:val="0"/>
          <w:kern w:val="0"/>
          <w:sz w:val="28"/>
          <w:szCs w:val="28"/>
        </w:rPr>
        <w:t>上述第三</w:t>
      </w:r>
      <w:proofErr w:type="gramEnd"/>
      <w:r w:rsidRPr="00E44BB7">
        <w:rPr>
          <w:rFonts w:ascii="彩虹楷体" w:eastAsia="彩虹楷体" w:hAnsi="宋体" w:hint="eastAsia"/>
          <w:b/>
          <w:snapToGrid w:val="0"/>
          <w:kern w:val="0"/>
          <w:sz w:val="28"/>
          <w:szCs w:val="28"/>
        </w:rPr>
        <w:t>方将为处理本协议项下事务之目的接触并按照甲方的业务需要使用丙方信息。甲方承诺将向有关第三</w:t>
      </w:r>
      <w:proofErr w:type="gramStart"/>
      <w:r w:rsidRPr="00E44BB7">
        <w:rPr>
          <w:rFonts w:ascii="彩虹楷体" w:eastAsia="彩虹楷体" w:hAnsi="宋体" w:hint="eastAsia"/>
          <w:b/>
          <w:snapToGrid w:val="0"/>
          <w:kern w:val="0"/>
          <w:sz w:val="28"/>
          <w:szCs w:val="28"/>
        </w:rPr>
        <w:t>方明确</w:t>
      </w:r>
      <w:proofErr w:type="gramEnd"/>
      <w:r w:rsidRPr="00E44BB7">
        <w:rPr>
          <w:rFonts w:ascii="彩虹楷体" w:eastAsia="彩虹楷体" w:hAnsi="宋体" w:hint="eastAsia"/>
          <w:b/>
          <w:snapToGrid w:val="0"/>
          <w:kern w:val="0"/>
          <w:sz w:val="28"/>
          <w:szCs w:val="28"/>
        </w:rPr>
        <w:t>其保护丙方信息的职责并要求第三方承担相应保密义务。</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五</w:t>
      </w:r>
      <w:r w:rsidRPr="00E44BB7">
        <w:rPr>
          <w:rFonts w:ascii="彩虹楷体" w:eastAsia="彩虹楷体" w:hAnsi="宋体" w:hint="eastAsia"/>
          <w:b/>
          <w:snapToGrid w:val="0"/>
          <w:kern w:val="0"/>
          <w:sz w:val="28"/>
          <w:szCs w:val="28"/>
        </w:rPr>
        <w:t>条因不可抗力（包括但不限于甲方不能预见、不能避免并不能克服的战争、自然灾害、政府行为、或供电、通讯、系统、设备故障等客观情况）导致甲方无法按约定为乙方或丙方办理本协议项</w:t>
      </w:r>
      <w:proofErr w:type="gramStart"/>
      <w:r w:rsidRPr="00E44BB7">
        <w:rPr>
          <w:rFonts w:ascii="彩虹楷体" w:eastAsia="彩虹楷体" w:hAnsi="宋体" w:hint="eastAsia"/>
          <w:b/>
          <w:snapToGrid w:val="0"/>
          <w:kern w:val="0"/>
          <w:sz w:val="28"/>
          <w:szCs w:val="28"/>
        </w:rPr>
        <w:t>下业务</w:t>
      </w:r>
      <w:proofErr w:type="gramEnd"/>
      <w:r w:rsidRPr="00E44BB7">
        <w:rPr>
          <w:rFonts w:ascii="彩虹楷体" w:eastAsia="彩虹楷体" w:hAnsi="宋体" w:hint="eastAsia"/>
          <w:b/>
          <w:snapToGrid w:val="0"/>
          <w:kern w:val="0"/>
          <w:sz w:val="28"/>
          <w:szCs w:val="28"/>
        </w:rPr>
        <w:t>的，甲方将视情况协助乙方、丙方解决或提供必要的帮助。根据不可抗力的影响，甲方部分或全部免除责任。</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六</w:t>
      </w:r>
      <w:r w:rsidRPr="00E44BB7">
        <w:rPr>
          <w:rFonts w:ascii="彩虹楷体" w:eastAsia="彩虹楷体" w:hAnsi="宋体" w:hint="eastAsia"/>
          <w:b/>
          <w:snapToGrid w:val="0"/>
          <w:kern w:val="0"/>
          <w:sz w:val="28"/>
          <w:szCs w:val="28"/>
        </w:rPr>
        <w:t>条 由于丙方所在乙方市场违反法律法规、规章或与甲方有关约定等原因导致丙方无法正常交易，因此给丙方造成的损失，甲方不承担相关法律责任。</w:t>
      </w:r>
    </w:p>
    <w:p w:rsidR="002E069A" w:rsidRPr="00E44BB7" w:rsidRDefault="002E069A" w:rsidP="002E069A">
      <w:pPr>
        <w:adjustRightInd w:val="0"/>
        <w:snapToGrid w:val="0"/>
        <w:spacing w:line="240" w:lineRule="atLeast"/>
        <w:ind w:firstLineChars="200" w:firstLine="562"/>
        <w:rPr>
          <w:rFonts w:ascii="彩虹楷体" w:eastAsia="彩虹楷体" w:hAnsi="宋体"/>
          <w:b/>
          <w:snapToGrid w:val="0"/>
          <w:kern w:val="0"/>
          <w:sz w:val="28"/>
          <w:szCs w:val="28"/>
        </w:rPr>
      </w:pPr>
      <w:r>
        <w:rPr>
          <w:rFonts w:ascii="彩虹楷体" w:eastAsia="彩虹楷体" w:hAnsi="宋体" w:hint="eastAsia"/>
          <w:b/>
          <w:snapToGrid w:val="0"/>
          <w:kern w:val="0"/>
          <w:sz w:val="28"/>
          <w:szCs w:val="28"/>
        </w:rPr>
        <w:t>第四十七</w:t>
      </w:r>
      <w:r w:rsidRPr="00E44BB7">
        <w:rPr>
          <w:rFonts w:ascii="彩虹楷体" w:eastAsia="彩虹楷体" w:hAnsi="宋体" w:hint="eastAsia"/>
          <w:b/>
          <w:snapToGrid w:val="0"/>
          <w:kern w:val="0"/>
          <w:sz w:val="28"/>
          <w:szCs w:val="28"/>
        </w:rPr>
        <w:t>条有下列情形之一的，甲方可要求丙方限期纠正，丙方未按期纠正或拒不纠正的，甲方有权终止丙方使用企业级电子商务支付服务，并有权要求丙方赔偿甲方因此所受损失：</w:t>
      </w:r>
    </w:p>
    <w:p w:rsidR="002E069A" w:rsidRPr="00E44BB7" w:rsidRDefault="002E069A" w:rsidP="002E069A">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（一）甲方发现丙方向其提供的资料、证件严重失实。</w:t>
      </w:r>
    </w:p>
    <w:p w:rsidR="002E069A" w:rsidRPr="00E44BB7" w:rsidRDefault="002E069A" w:rsidP="002E069A">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（二）丙方有严重损害甲方合法权益、影响甲方正常经营秩序的行为。</w:t>
      </w:r>
    </w:p>
    <w:p w:rsidR="002E069A" w:rsidRPr="00E44BB7" w:rsidRDefault="002E069A" w:rsidP="002E069A">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（三）丙方的资金来源不合法。</w:t>
      </w:r>
    </w:p>
    <w:p w:rsidR="002E069A" w:rsidRPr="00E44BB7" w:rsidRDefault="002E069A" w:rsidP="002E069A">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 xml:space="preserve">（四）丙方有未履行交易义务等违约情形。 </w:t>
      </w:r>
    </w:p>
    <w:p w:rsidR="002E069A" w:rsidRPr="00E44BB7" w:rsidRDefault="002E069A" w:rsidP="002E069A">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（五）监管部门认定的其他不合法情形。</w:t>
      </w:r>
    </w:p>
    <w:p w:rsidR="002E069A" w:rsidRPr="00E44BB7" w:rsidRDefault="002E069A" w:rsidP="002E069A">
      <w:pPr>
        <w:tabs>
          <w:tab w:val="left" w:pos="977"/>
        </w:tabs>
        <w:autoSpaceDE w:val="0"/>
        <w:autoSpaceDN w:val="0"/>
        <w:adjustRightInd w:val="0"/>
        <w:snapToGrid w:val="0"/>
        <w:spacing w:line="240" w:lineRule="atLeast"/>
        <w:ind w:firstLineChars="200" w:firstLine="562"/>
        <w:jc w:val="left"/>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（六）其他违反法律、法规、规章、乙方市场交易规则、甲方相关业务规则或者本协议的情形。</w:t>
      </w:r>
    </w:p>
    <w:p w:rsidR="002E069A" w:rsidRPr="00E44BB7" w:rsidRDefault="002E069A" w:rsidP="002E069A">
      <w:pPr>
        <w:tabs>
          <w:tab w:val="left" w:pos="977"/>
        </w:tabs>
        <w:autoSpaceDE w:val="0"/>
        <w:autoSpaceDN w:val="0"/>
        <w:adjustRightInd w:val="0"/>
        <w:snapToGrid w:val="0"/>
        <w:spacing w:line="240" w:lineRule="atLeast"/>
        <w:ind w:firstLineChars="200" w:firstLine="562"/>
        <w:jc w:val="left"/>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第四十</w:t>
      </w:r>
      <w:r>
        <w:rPr>
          <w:rFonts w:ascii="彩虹楷体" w:eastAsia="彩虹楷体" w:hAnsi="宋体" w:hint="eastAsia"/>
          <w:b/>
          <w:snapToGrid w:val="0"/>
          <w:kern w:val="0"/>
          <w:sz w:val="28"/>
          <w:szCs w:val="28"/>
        </w:rPr>
        <w:t>八</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因甲方或乙方违反本协议约定而应向乙方或甲方承担违约责任的，具体违约责任的承担应按照甲乙双方签署的《中国建设银行股份有限公司企业级电子商务支付服务合作协议（日终记账模式）》 中“违约责任及免责条款” 所约定的内容执行。</w:t>
      </w:r>
    </w:p>
    <w:p w:rsidR="002E069A" w:rsidRPr="00E44BB7" w:rsidRDefault="002E069A" w:rsidP="002E069A">
      <w:pPr>
        <w:tabs>
          <w:tab w:val="left" w:pos="977"/>
        </w:tabs>
        <w:autoSpaceDE w:val="0"/>
        <w:autoSpaceDN w:val="0"/>
        <w:adjustRightInd w:val="0"/>
        <w:snapToGrid w:val="0"/>
        <w:spacing w:line="240" w:lineRule="atLeast"/>
        <w:ind w:firstLineChars="200" w:firstLine="560"/>
        <w:jc w:val="left"/>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甲方或乙方违反本协议约定给丙方造成损失的，应当承担相关违约责任。</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Pr>
          <w:rFonts w:ascii="彩虹楷体" w:eastAsia="彩虹楷体" w:hAnsi="宋体" w:hint="eastAsia"/>
          <w:b/>
          <w:snapToGrid w:val="0"/>
          <w:kern w:val="0"/>
          <w:sz w:val="28"/>
          <w:szCs w:val="28"/>
        </w:rPr>
        <w:t>第四十九</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因本协议引起的或与本协议有关的任何争议，由甲、乙、丙三方协商解决；</w:t>
      </w:r>
      <w:r w:rsidRPr="00E44BB7">
        <w:rPr>
          <w:rFonts w:ascii="彩虹楷体" w:eastAsia="彩虹楷体" w:hAnsi="宋体" w:hint="eastAsia"/>
          <w:b/>
          <w:snapToGrid w:val="0"/>
          <w:kern w:val="0"/>
          <w:sz w:val="28"/>
          <w:szCs w:val="28"/>
        </w:rPr>
        <w:t>协商不成的，各方一致同意将争议提交甲方住所地的人民法院处理。</w:t>
      </w:r>
    </w:p>
    <w:p w:rsidR="002E069A" w:rsidRPr="00E44BB7" w:rsidRDefault="002E069A" w:rsidP="002E069A">
      <w:pPr>
        <w:adjustRightInd w:val="0"/>
        <w:snapToGrid w:val="0"/>
        <w:spacing w:line="240" w:lineRule="atLeast"/>
        <w:ind w:firstLineChars="200" w:firstLine="560"/>
        <w:rPr>
          <w:rFonts w:ascii="彩虹楷体" w:eastAsia="彩虹楷体" w:hAnsi="宋体"/>
          <w:snapToGrid w:val="0"/>
          <w:kern w:val="0"/>
          <w:sz w:val="28"/>
          <w:szCs w:val="28"/>
        </w:rPr>
      </w:pPr>
    </w:p>
    <w:p w:rsidR="002E069A" w:rsidRPr="00E44BB7" w:rsidRDefault="002E069A" w:rsidP="002E069A">
      <w:pPr>
        <w:autoSpaceDE w:val="0"/>
        <w:autoSpaceDN w:val="0"/>
        <w:adjustRightInd w:val="0"/>
        <w:snapToGrid w:val="0"/>
        <w:spacing w:line="240" w:lineRule="atLeast"/>
        <w:jc w:val="center"/>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第九章附则</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b/>
          <w:snapToGrid w:val="0"/>
          <w:kern w:val="0"/>
          <w:sz w:val="28"/>
          <w:szCs w:val="28"/>
        </w:rPr>
      </w:pP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w:t>
      </w:r>
      <w:r>
        <w:rPr>
          <w:rFonts w:ascii="彩虹楷体" w:eastAsia="彩虹楷体" w:hAnsi="宋体" w:hint="eastAsia"/>
          <w:b/>
          <w:snapToGrid w:val="0"/>
          <w:kern w:val="0"/>
          <w:sz w:val="28"/>
          <w:szCs w:val="28"/>
        </w:rPr>
        <w:t>五十</w:t>
      </w:r>
      <w:r w:rsidRPr="00E44BB7">
        <w:rPr>
          <w:rFonts w:ascii="彩虹楷体" w:eastAsia="彩虹楷体" w:hAnsi="宋体" w:hint="eastAsia"/>
          <w:b/>
          <w:snapToGrid w:val="0"/>
          <w:kern w:val="0"/>
          <w:sz w:val="28"/>
          <w:szCs w:val="28"/>
        </w:rPr>
        <w:t>条</w:t>
      </w:r>
      <w:r w:rsidRPr="00E44BB7">
        <w:rPr>
          <w:rFonts w:ascii="彩虹楷体" w:eastAsia="彩虹楷体" w:hAnsi="宋体" w:hint="eastAsia"/>
          <w:snapToGrid w:val="0"/>
          <w:kern w:val="0"/>
          <w:sz w:val="28"/>
          <w:szCs w:val="28"/>
        </w:rPr>
        <w:t>本协议签署后，如国家法律法规、监管规章、交易规则发生变化，导致本协议有关条款与其冲突的，按有关法律法规、监管规章和交易规则的规定执行，但本协议其他内容及条款继续有效。如</w:t>
      </w:r>
      <w:r w:rsidRPr="00E44BB7">
        <w:rPr>
          <w:rFonts w:ascii="彩虹楷体" w:eastAsia="彩虹楷体" w:hAnsi="宋体" w:hint="eastAsia"/>
          <w:snapToGrid w:val="0"/>
          <w:kern w:val="0"/>
          <w:sz w:val="28"/>
          <w:szCs w:val="28"/>
        </w:rPr>
        <w:lastRenderedPageBreak/>
        <w:t>有其他未尽事宜，甲、乙、丙三方可协商签订补充协议。补充协议与本协议具有同等法律效力。</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w:t>
      </w:r>
      <w:r>
        <w:rPr>
          <w:rFonts w:ascii="彩虹楷体" w:eastAsia="彩虹楷体" w:hAnsi="宋体" w:hint="eastAsia"/>
          <w:b/>
          <w:snapToGrid w:val="0"/>
          <w:kern w:val="0"/>
          <w:sz w:val="28"/>
          <w:szCs w:val="28"/>
        </w:rPr>
        <w:t>一</w:t>
      </w:r>
      <w:r w:rsidRPr="00E44BB7">
        <w:rPr>
          <w:rFonts w:ascii="彩虹楷体" w:eastAsia="彩虹楷体" w:hAnsi="宋体" w:hint="eastAsia"/>
          <w:b/>
          <w:snapToGrid w:val="0"/>
          <w:kern w:val="0"/>
          <w:sz w:val="28"/>
          <w:szCs w:val="28"/>
        </w:rPr>
        <w:t>条甲方发出的通知方式除上述条款中已有约定外，可以是书面送达通知或公告通知。</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第五十二条</w:t>
      </w:r>
      <w:r w:rsidRPr="00E44BB7">
        <w:rPr>
          <w:rFonts w:ascii="彩虹楷体" w:eastAsia="彩虹楷体" w:hAnsi="宋体" w:hint="eastAsia"/>
          <w:snapToGrid w:val="0"/>
          <w:kern w:val="0"/>
          <w:sz w:val="28"/>
          <w:szCs w:val="28"/>
        </w:rPr>
        <w:t>本协议有效期自各方签署本协议且丙方在甲方企业级电子商务支付服务系统内签约成功生成</w:t>
      </w:r>
      <w:r w:rsidRPr="001307D7">
        <w:rPr>
          <w:rFonts w:ascii="彩虹楷体" w:eastAsia="彩虹楷体" w:hAnsi="宋体" w:hint="eastAsia"/>
          <w:snapToGrid w:val="0"/>
          <w:kern w:val="0"/>
          <w:sz w:val="28"/>
          <w:szCs w:val="28"/>
        </w:rPr>
        <w:t>会员资金记录</w:t>
      </w:r>
      <w:r w:rsidRPr="00E44BB7">
        <w:rPr>
          <w:rFonts w:ascii="彩虹楷体" w:eastAsia="彩虹楷体" w:hAnsi="宋体" w:hint="eastAsia"/>
          <w:snapToGrid w:val="0"/>
          <w:kern w:val="0"/>
          <w:sz w:val="28"/>
          <w:szCs w:val="28"/>
        </w:rPr>
        <w:t>之日起至乙方或丙方依据第三十</w:t>
      </w:r>
      <w:r>
        <w:rPr>
          <w:rFonts w:ascii="彩虹楷体" w:eastAsia="彩虹楷体" w:hAnsi="宋体" w:hint="eastAsia"/>
          <w:snapToGrid w:val="0"/>
          <w:kern w:val="0"/>
          <w:sz w:val="28"/>
          <w:szCs w:val="28"/>
        </w:rPr>
        <w:t>一</w:t>
      </w:r>
      <w:r w:rsidRPr="00E44BB7">
        <w:rPr>
          <w:rFonts w:ascii="彩虹楷体" w:eastAsia="彩虹楷体" w:hAnsi="宋体" w:hint="eastAsia"/>
          <w:snapToGrid w:val="0"/>
          <w:kern w:val="0"/>
          <w:sz w:val="28"/>
          <w:szCs w:val="28"/>
        </w:rPr>
        <w:t>或三十</w:t>
      </w:r>
      <w:r>
        <w:rPr>
          <w:rFonts w:ascii="彩虹楷体" w:eastAsia="彩虹楷体" w:hAnsi="宋体" w:hint="eastAsia"/>
          <w:snapToGrid w:val="0"/>
          <w:kern w:val="0"/>
          <w:sz w:val="28"/>
          <w:szCs w:val="28"/>
        </w:rPr>
        <w:t>四</w:t>
      </w:r>
      <w:r w:rsidRPr="00E44BB7">
        <w:rPr>
          <w:rFonts w:ascii="彩虹楷体" w:eastAsia="彩虹楷体" w:hAnsi="宋体" w:hint="eastAsia"/>
          <w:snapToGrid w:val="0"/>
          <w:kern w:val="0"/>
          <w:sz w:val="28"/>
          <w:szCs w:val="28"/>
        </w:rPr>
        <w:t>条有关条款办理相关撤销手续完结之日止。如乙方与甲方签署的《中国建设银行企业级电子商务支付服务合作协议（日终记账模式）》及补充协议到期或提前终止，则本协议自动失效。</w:t>
      </w:r>
    </w:p>
    <w:p w:rsidR="002E069A" w:rsidRPr="00E44BB7" w:rsidRDefault="002E069A" w:rsidP="002E069A">
      <w:pPr>
        <w:tabs>
          <w:tab w:val="left" w:pos="0"/>
        </w:tabs>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第五十三条</w:t>
      </w:r>
      <w:r w:rsidRPr="00E44BB7">
        <w:rPr>
          <w:rFonts w:ascii="彩虹楷体" w:eastAsia="彩虹楷体" w:hAnsi="宋体" w:hint="eastAsia"/>
          <w:b/>
          <w:snapToGrid w:val="0"/>
          <w:kern w:val="0"/>
          <w:sz w:val="28"/>
          <w:szCs w:val="28"/>
        </w:rPr>
        <w:tab/>
      </w:r>
      <w:r w:rsidRPr="00E44BB7">
        <w:rPr>
          <w:rFonts w:ascii="彩虹楷体" w:eastAsia="彩虹楷体" w:hAnsi="宋体" w:hint="eastAsia"/>
          <w:snapToGrid w:val="0"/>
          <w:kern w:val="0"/>
          <w:sz w:val="28"/>
          <w:szCs w:val="28"/>
        </w:rPr>
        <w:t>除有特别注明外，本协议中涉及丙方的条款，对个人客户和企业客户都有效。</w:t>
      </w:r>
    </w:p>
    <w:p w:rsidR="002E069A" w:rsidRPr="00E44BB7" w:rsidRDefault="002E069A" w:rsidP="002E069A">
      <w:pPr>
        <w:adjustRightInd w:val="0"/>
        <w:snapToGrid w:val="0"/>
        <w:spacing w:line="240" w:lineRule="atLeast"/>
        <w:ind w:firstLineChars="200" w:firstLine="562"/>
        <w:rPr>
          <w:rFonts w:ascii="彩虹楷体" w:eastAsia="彩虹楷体" w:hAnsi="宋体"/>
          <w:snapToGrid w:val="0"/>
          <w:kern w:val="0"/>
          <w:sz w:val="28"/>
          <w:szCs w:val="28"/>
        </w:rPr>
      </w:pPr>
      <w:r w:rsidRPr="00E44BB7">
        <w:rPr>
          <w:rFonts w:ascii="彩虹楷体" w:eastAsia="彩虹楷体" w:hAnsi="宋体" w:hint="eastAsia"/>
          <w:b/>
          <w:snapToGrid w:val="0"/>
          <w:kern w:val="0"/>
          <w:sz w:val="28"/>
          <w:szCs w:val="28"/>
        </w:rPr>
        <w:t>第五十四条</w:t>
      </w:r>
      <w:r w:rsidRPr="00E44BB7">
        <w:rPr>
          <w:rFonts w:ascii="彩虹楷体" w:eastAsia="彩虹楷体" w:hAnsi="宋体" w:hint="eastAsia"/>
          <w:snapToGrid w:val="0"/>
          <w:kern w:val="0"/>
          <w:sz w:val="28"/>
          <w:szCs w:val="28"/>
        </w:rPr>
        <w:t>本协议签署方式为：</w:t>
      </w:r>
    </w:p>
    <w:p w:rsidR="002E069A" w:rsidRPr="00E44BB7" w:rsidRDefault="002E069A" w:rsidP="002E069A">
      <w:pPr>
        <w:pStyle w:val="a5"/>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（一）柜面签署：</w:t>
      </w:r>
    </w:p>
    <w:p w:rsidR="002E069A" w:rsidRPr="00E44BB7" w:rsidRDefault="002E069A" w:rsidP="002E069A">
      <w:pPr>
        <w:pStyle w:val="a5"/>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1.甲方负责人或授权代理人签字并加盖公章；如果甲方授权建行所属分支机构签署本合同的，本合同经该分支机构负责人签字并加盖该分支机构公章；</w:t>
      </w:r>
    </w:p>
    <w:p w:rsidR="002E069A" w:rsidRPr="00E44BB7" w:rsidRDefault="002E069A" w:rsidP="002E069A">
      <w:pPr>
        <w:pStyle w:val="a5"/>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2.乙方法定代表人（负责人）或授权代理人签字并加盖公章；</w:t>
      </w:r>
    </w:p>
    <w:p w:rsidR="002E069A" w:rsidRPr="00E44BB7" w:rsidRDefault="002E069A" w:rsidP="002E069A">
      <w:pPr>
        <w:snapToGrid w:val="0"/>
        <w:ind w:firstLineChars="200" w:firstLine="560"/>
        <w:rPr>
          <w:rFonts w:ascii="彩虹楷体" w:eastAsia="彩虹楷体" w:hAnsi="宋体"/>
          <w:snapToGrid w:val="0"/>
          <w:kern w:val="0"/>
          <w:sz w:val="28"/>
          <w:szCs w:val="28"/>
        </w:rPr>
      </w:pPr>
      <w:r w:rsidRPr="00E44BB7">
        <w:rPr>
          <w:rFonts w:ascii="彩虹楷体" w:eastAsia="彩虹楷体" w:hAnsi="宋体" w:hint="eastAsia"/>
          <w:snapToGrid w:val="0"/>
          <w:kern w:val="0"/>
          <w:sz w:val="28"/>
          <w:szCs w:val="28"/>
        </w:rPr>
        <w:t>3.丙方为个人客户的由客户签字，丙方为企业客户的由法定代表人（负责人）或授权代理人签字并加盖公章。</w:t>
      </w:r>
    </w:p>
    <w:p w:rsidR="002E069A" w:rsidRPr="00E44BB7" w:rsidRDefault="002E069A" w:rsidP="002E069A">
      <w:pPr>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（二）</w:t>
      </w:r>
      <w:proofErr w:type="gramStart"/>
      <w:r w:rsidRPr="00E44BB7">
        <w:rPr>
          <w:rFonts w:ascii="彩虹楷体" w:eastAsia="彩虹楷体" w:hAnsi="宋体" w:hint="eastAsia"/>
          <w:b/>
          <w:snapToGrid w:val="0"/>
          <w:kern w:val="0"/>
          <w:sz w:val="28"/>
          <w:szCs w:val="28"/>
        </w:rPr>
        <w:t>网银签署</w:t>
      </w:r>
      <w:proofErr w:type="gramEnd"/>
      <w:r w:rsidRPr="00E44BB7">
        <w:rPr>
          <w:rFonts w:ascii="彩虹楷体" w:eastAsia="彩虹楷体" w:hAnsi="宋体" w:hint="eastAsia"/>
          <w:b/>
          <w:snapToGrid w:val="0"/>
          <w:kern w:val="0"/>
          <w:sz w:val="28"/>
          <w:szCs w:val="28"/>
        </w:rPr>
        <w:t>：</w:t>
      </w:r>
    </w:p>
    <w:p w:rsidR="002E069A" w:rsidRPr="00E44BB7" w:rsidRDefault="002E069A" w:rsidP="002E069A">
      <w:pPr>
        <w:pStyle w:val="a5"/>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甲方与</w:t>
      </w:r>
      <w:proofErr w:type="gramStart"/>
      <w:r w:rsidRPr="00E44BB7">
        <w:rPr>
          <w:rFonts w:ascii="彩虹楷体" w:eastAsia="彩虹楷体" w:hAnsi="宋体" w:hint="eastAsia"/>
          <w:b/>
          <w:snapToGrid w:val="0"/>
          <w:kern w:val="0"/>
          <w:sz w:val="28"/>
          <w:szCs w:val="28"/>
        </w:rPr>
        <w:t>乙方签署</w:t>
      </w:r>
      <w:proofErr w:type="gramEnd"/>
      <w:r w:rsidRPr="00E44BB7">
        <w:rPr>
          <w:rFonts w:ascii="彩虹楷体" w:eastAsia="彩虹楷体" w:hAnsi="宋体" w:hint="eastAsia"/>
          <w:b/>
          <w:snapToGrid w:val="0"/>
          <w:kern w:val="0"/>
          <w:sz w:val="28"/>
          <w:szCs w:val="28"/>
        </w:rPr>
        <w:t>《中国建设银行企业级电子商务支付服务合作协议（</w:t>
      </w:r>
      <w:r>
        <w:rPr>
          <w:rFonts w:ascii="彩虹楷体" w:eastAsia="彩虹楷体" w:hAnsi="宋体" w:hint="eastAsia"/>
          <w:b/>
          <w:snapToGrid w:val="0"/>
          <w:kern w:val="0"/>
          <w:sz w:val="28"/>
          <w:szCs w:val="28"/>
        </w:rPr>
        <w:t>日终</w:t>
      </w:r>
      <w:r w:rsidRPr="00E44BB7">
        <w:rPr>
          <w:rFonts w:ascii="彩虹楷体" w:eastAsia="彩虹楷体" w:hAnsi="宋体" w:hint="eastAsia"/>
          <w:b/>
          <w:snapToGrid w:val="0"/>
          <w:kern w:val="0"/>
          <w:sz w:val="28"/>
          <w:szCs w:val="28"/>
        </w:rPr>
        <w:t>记账模式）》视同甲方与乙方已完成对本协议的签署。符合条件的申请人确认同意（包括但不限于点击注册页面下方的“同意”、“提交”按钮等方式）本协议并验证</w:t>
      </w:r>
      <w:r>
        <w:rPr>
          <w:rFonts w:ascii="彩虹楷体" w:eastAsia="彩虹楷体" w:hAnsi="宋体" w:hint="eastAsia"/>
          <w:b/>
          <w:snapToGrid w:val="0"/>
          <w:kern w:val="0"/>
          <w:sz w:val="28"/>
          <w:szCs w:val="28"/>
        </w:rPr>
        <w:t>通过</w:t>
      </w:r>
      <w:r w:rsidRPr="00E44BB7">
        <w:rPr>
          <w:rFonts w:ascii="彩虹楷体" w:eastAsia="彩虹楷体" w:hAnsi="宋体" w:hint="eastAsia"/>
          <w:b/>
          <w:snapToGrid w:val="0"/>
          <w:kern w:val="0"/>
          <w:sz w:val="28"/>
          <w:szCs w:val="28"/>
        </w:rPr>
        <w:t>数字签名或签约短信后，各方即完成对本协议的签署。如果申请人不同意本协议的约定，应立即停止申请或注册程序。</w:t>
      </w:r>
    </w:p>
    <w:p w:rsidR="002E069A" w:rsidRPr="00E44BB7" w:rsidRDefault="002E069A" w:rsidP="002E069A">
      <w:pPr>
        <w:pStyle w:val="a5"/>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第五十五条丙方确认：已仔细阅读了本协议，并特别注意了字体加黑的条款，对本协议条款的含义及相应的法律后果已全部知晓并充分理解，愿意遵守其全部内容；建设银行已应要求对相关条款进行了充分的提示和说明。</w:t>
      </w:r>
    </w:p>
    <w:p w:rsidR="002E069A" w:rsidRPr="00E44BB7" w:rsidRDefault="002E069A" w:rsidP="002E069A">
      <w:pPr>
        <w:pStyle w:val="a5"/>
        <w:snapToGrid w:val="0"/>
        <w:ind w:firstLineChars="200" w:firstLine="562"/>
        <w:rPr>
          <w:rFonts w:ascii="彩虹楷体" w:eastAsia="彩虹楷体" w:hAnsi="宋体"/>
          <w:b/>
          <w:snapToGrid w:val="0"/>
          <w:kern w:val="0"/>
          <w:sz w:val="28"/>
          <w:szCs w:val="28"/>
        </w:rPr>
      </w:pPr>
      <w:r w:rsidRPr="00E44BB7">
        <w:rPr>
          <w:rFonts w:ascii="彩虹楷体" w:eastAsia="彩虹楷体" w:hAnsi="宋体" w:hint="eastAsia"/>
          <w:b/>
          <w:snapToGrid w:val="0"/>
          <w:kern w:val="0"/>
          <w:sz w:val="28"/>
          <w:szCs w:val="28"/>
        </w:rPr>
        <w:t>丙方已知晓甲方仅就协议约定内容提供服务，除此之外，甲方不承担协议约定内容以外的任何其他责任。</w:t>
      </w:r>
    </w:p>
    <w:p w:rsidR="002E069A" w:rsidRPr="00E44BB7" w:rsidRDefault="002E069A" w:rsidP="002E069A">
      <w:pPr>
        <w:snapToGrid w:val="0"/>
        <w:spacing w:line="240" w:lineRule="atLeast"/>
        <w:ind w:firstLineChars="200" w:firstLine="560"/>
        <w:rPr>
          <w:rFonts w:ascii="彩虹楷体" w:eastAsia="彩虹楷体" w:hAnsi="宋体"/>
          <w:snapToGrid w:val="0"/>
          <w:kern w:val="0"/>
          <w:sz w:val="28"/>
          <w:szCs w:val="28"/>
        </w:rPr>
      </w:pP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t>甲方（盖章）：</w:t>
      </w: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t>负责人或授权代理人（签字）：</w:t>
      </w:r>
    </w:p>
    <w:p w:rsidR="002E069A" w:rsidRPr="00E44BB7" w:rsidRDefault="002E069A" w:rsidP="002E069A">
      <w:pPr>
        <w:adjustRightInd w:val="0"/>
        <w:snapToGrid w:val="0"/>
        <w:jc w:val="right"/>
        <w:rPr>
          <w:rFonts w:ascii="彩虹楷体" w:eastAsia="彩虹楷体" w:hAnsi="宋体"/>
          <w:sz w:val="28"/>
          <w:szCs w:val="28"/>
        </w:rPr>
      </w:pPr>
      <w:r w:rsidRPr="00E44BB7">
        <w:rPr>
          <w:rFonts w:ascii="彩虹楷体" w:eastAsia="彩虹楷体" w:hAnsi="宋体" w:hint="eastAsia"/>
          <w:sz w:val="28"/>
          <w:szCs w:val="28"/>
        </w:rPr>
        <w:t>年  月  日</w:t>
      </w: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乙方（盖章）：</w:t>
      </w: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t>法定代表人（负责人）或授权代理人（签字）：</w:t>
      </w:r>
    </w:p>
    <w:p w:rsidR="002E069A" w:rsidRPr="00E44BB7" w:rsidRDefault="002E069A" w:rsidP="002E069A">
      <w:pPr>
        <w:adjustRightInd w:val="0"/>
        <w:snapToGrid w:val="0"/>
        <w:jc w:val="right"/>
        <w:rPr>
          <w:rFonts w:ascii="彩虹楷体" w:eastAsia="彩虹楷体" w:hAnsi="宋体"/>
          <w:sz w:val="28"/>
          <w:szCs w:val="28"/>
        </w:rPr>
      </w:pPr>
      <w:r w:rsidRPr="00E44BB7">
        <w:rPr>
          <w:rFonts w:ascii="彩虹楷体" w:eastAsia="彩虹楷体" w:hAnsi="宋体" w:hint="eastAsia"/>
          <w:sz w:val="28"/>
          <w:szCs w:val="28"/>
        </w:rPr>
        <w:t>年  月   日</w:t>
      </w: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丙方为个人客户：</w:t>
      </w: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lastRenderedPageBreak/>
        <w:t>丙方（签字）：</w:t>
      </w:r>
    </w:p>
    <w:p w:rsidR="002E069A" w:rsidRPr="00E44BB7" w:rsidRDefault="002E069A" w:rsidP="002E069A">
      <w:pPr>
        <w:adjustRightInd w:val="0"/>
        <w:snapToGrid w:val="0"/>
        <w:rPr>
          <w:rFonts w:ascii="彩虹楷体" w:eastAsia="彩虹楷体" w:hAnsi="宋体"/>
          <w:sz w:val="28"/>
          <w:szCs w:val="28"/>
        </w:rPr>
      </w:pP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丙方为企业客户：</w:t>
      </w:r>
    </w:p>
    <w:p w:rsidR="002E069A" w:rsidRPr="00E44BB7" w:rsidRDefault="002E069A" w:rsidP="002E069A">
      <w:pPr>
        <w:adjustRightInd w:val="0"/>
        <w:snapToGrid w:val="0"/>
        <w:rPr>
          <w:rFonts w:ascii="彩虹楷体" w:eastAsia="彩虹楷体" w:hAnsi="宋体"/>
          <w:sz w:val="28"/>
          <w:szCs w:val="28"/>
        </w:rPr>
      </w:pPr>
      <w:r w:rsidRPr="00E44BB7">
        <w:rPr>
          <w:rFonts w:ascii="彩虹楷体" w:eastAsia="彩虹楷体" w:hAnsi="宋体" w:hint="eastAsia"/>
          <w:sz w:val="28"/>
          <w:szCs w:val="28"/>
        </w:rPr>
        <w:t>丙方（盖章）：</w:t>
      </w:r>
    </w:p>
    <w:p w:rsidR="002E069A" w:rsidRPr="00E44BB7" w:rsidRDefault="002E069A" w:rsidP="002E069A">
      <w:pPr>
        <w:adjustRightInd w:val="0"/>
        <w:snapToGrid w:val="0"/>
        <w:rPr>
          <w:rFonts w:ascii="彩虹楷体" w:eastAsia="彩虹楷体" w:hAnsi="宋体"/>
          <w:sz w:val="28"/>
          <w:szCs w:val="28"/>
        </w:rPr>
      </w:pPr>
      <w:proofErr w:type="gramStart"/>
      <w:r w:rsidRPr="00E44BB7">
        <w:rPr>
          <w:rFonts w:ascii="彩虹楷体" w:eastAsia="彩虹楷体" w:hAnsi="宋体" w:hint="eastAsia"/>
          <w:sz w:val="28"/>
          <w:szCs w:val="28"/>
        </w:rPr>
        <w:t>丙方法</w:t>
      </w:r>
      <w:proofErr w:type="gramEnd"/>
      <w:r w:rsidRPr="00E44BB7">
        <w:rPr>
          <w:rFonts w:ascii="彩虹楷体" w:eastAsia="彩虹楷体" w:hAnsi="宋体" w:hint="eastAsia"/>
          <w:sz w:val="28"/>
          <w:szCs w:val="28"/>
        </w:rPr>
        <w:t xml:space="preserve">定代表人（负责人）或授权代理人（签字）：     </w:t>
      </w:r>
    </w:p>
    <w:p w:rsidR="002E069A" w:rsidRPr="00E32574" w:rsidRDefault="002E069A" w:rsidP="002E069A">
      <w:pPr>
        <w:adjustRightInd w:val="0"/>
        <w:snapToGrid w:val="0"/>
        <w:jc w:val="right"/>
        <w:rPr>
          <w:rFonts w:ascii="彩虹楷体" w:eastAsia="彩虹楷体" w:hAnsi="宋体"/>
          <w:sz w:val="28"/>
          <w:szCs w:val="28"/>
        </w:rPr>
      </w:pPr>
      <w:r w:rsidRPr="00E44BB7">
        <w:rPr>
          <w:rFonts w:ascii="彩虹楷体" w:eastAsia="彩虹楷体" w:hAnsi="宋体" w:hint="eastAsia"/>
          <w:sz w:val="28"/>
          <w:szCs w:val="28"/>
        </w:rPr>
        <w:t>年  月  日</w:t>
      </w:r>
    </w:p>
    <w:p w:rsidR="00332362" w:rsidRDefault="00332362"/>
    <w:sectPr w:rsidR="00332362" w:rsidSect="00B97A69">
      <w:pgSz w:w="11906" w:h="16838"/>
      <w:pgMar w:top="851" w:right="1797" w:bottom="851"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彩虹楷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069A"/>
    <w:rsid w:val="001962FE"/>
    <w:rsid w:val="002E069A"/>
    <w:rsid w:val="00332362"/>
    <w:rsid w:val="003420A6"/>
    <w:rsid w:val="0066078B"/>
    <w:rsid w:val="007A7443"/>
    <w:rsid w:val="00874B07"/>
    <w:rsid w:val="00987678"/>
    <w:rsid w:val="00A36870"/>
    <w:rsid w:val="00C47C34"/>
    <w:rsid w:val="00D246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6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E069A"/>
    <w:pPr>
      <w:spacing w:after="120"/>
      <w:ind w:leftChars="200" w:left="420"/>
    </w:pPr>
    <w:rPr>
      <w:kern w:val="0"/>
      <w:sz w:val="20"/>
    </w:rPr>
  </w:style>
  <w:style w:type="character" w:customStyle="1" w:styleId="Char">
    <w:name w:val="正文文本缩进 Char"/>
    <w:basedOn w:val="a0"/>
    <w:link w:val="a3"/>
    <w:rsid w:val="002E069A"/>
    <w:rPr>
      <w:rFonts w:ascii="Times New Roman" w:eastAsia="宋体" w:hAnsi="Times New Roman" w:cs="Times New Roman"/>
      <w:kern w:val="0"/>
      <w:sz w:val="20"/>
      <w:szCs w:val="24"/>
    </w:rPr>
  </w:style>
  <w:style w:type="paragraph" w:styleId="a4">
    <w:name w:val="annotation text"/>
    <w:basedOn w:val="a"/>
    <w:link w:val="Char0"/>
    <w:rsid w:val="002E069A"/>
    <w:pPr>
      <w:jc w:val="left"/>
    </w:pPr>
    <w:rPr>
      <w:kern w:val="0"/>
      <w:sz w:val="20"/>
    </w:rPr>
  </w:style>
  <w:style w:type="character" w:customStyle="1" w:styleId="Char0">
    <w:name w:val="批注文字 Char"/>
    <w:basedOn w:val="a0"/>
    <w:link w:val="a4"/>
    <w:rsid w:val="002E069A"/>
    <w:rPr>
      <w:rFonts w:ascii="Times New Roman" w:eastAsia="宋体" w:hAnsi="Times New Roman" w:cs="Times New Roman"/>
      <w:kern w:val="0"/>
      <w:sz w:val="20"/>
      <w:szCs w:val="24"/>
    </w:rPr>
  </w:style>
  <w:style w:type="paragraph" w:styleId="a5">
    <w:name w:val="Plain Text"/>
    <w:basedOn w:val="a"/>
    <w:link w:val="Char1"/>
    <w:rsid w:val="002E069A"/>
    <w:rPr>
      <w:rFonts w:ascii="宋体" w:hAnsi="Courier New"/>
      <w:sz w:val="24"/>
      <w:szCs w:val="20"/>
    </w:rPr>
  </w:style>
  <w:style w:type="character" w:customStyle="1" w:styleId="Char1">
    <w:name w:val="纯文本 Char"/>
    <w:basedOn w:val="a0"/>
    <w:link w:val="a5"/>
    <w:rsid w:val="002E069A"/>
    <w:rPr>
      <w:rFonts w:ascii="宋体" w:eastAsia="宋体" w:hAnsi="Courier New"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党斐</dc:creator>
  <cp:lastModifiedBy>党斐</cp:lastModifiedBy>
  <cp:revision>1</cp:revision>
  <dcterms:created xsi:type="dcterms:W3CDTF">2017-07-31T05:50:00Z</dcterms:created>
  <dcterms:modified xsi:type="dcterms:W3CDTF">2017-07-31T05:54:00Z</dcterms:modified>
</cp:coreProperties>
</file>